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6F6C81" w:rsidRPr="006F6C81" w14:paraId="772B49A3" w14:textId="77777777" w:rsidTr="006F6C8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E8E878" w14:textId="77777777" w:rsidR="006F6C81" w:rsidRPr="006F6C81" w:rsidRDefault="006F6C81" w:rsidP="006F6C81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6C81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52B4F0C5" w14:textId="77777777" w:rsidR="006F6C81" w:rsidRPr="006F6C81" w:rsidRDefault="006F6C81" w:rsidP="006F6C81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6F6C8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Протоколу між Кабінетом Міністрів України та Урядом Держави Катар про внесення змін і доповнень до Угоди між Кабінетом Міністрів України та Урядом Держави Катар про повітряне сполучення</w:t>
      </w:r>
      <w:r w:rsidRPr="006F6C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6F6C8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br/>
      </w:r>
    </w:p>
    <w:p w14:paraId="02858778" w14:textId="77777777" w:rsidR="006F6C81" w:rsidRPr="006F6C81" w:rsidRDefault="006F6C81" w:rsidP="006F6C81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6F6C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6F6C81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постановляє:</w:t>
      </w:r>
    </w:p>
    <w:bookmarkStart w:id="2" w:name="n5"/>
    <w:bookmarkEnd w:id="2"/>
    <w:p w14:paraId="57AAA829" w14:textId="77777777" w:rsidR="006F6C81" w:rsidRPr="006F6C81" w:rsidRDefault="006F6C81" w:rsidP="006F6C81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6F6C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6F6C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"https://zakon.rada.gov.ua/laws/show/634_001-19" \l "n56" \t "_blank" </w:instrText>
      </w:r>
      <w:r w:rsidRPr="006F6C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6F6C8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uk-UA"/>
        </w:rPr>
        <w:t>Протокол між  Кабінетом Міністрів України та Урядом Держави Катар про внесення змін і доповнень до Угоди між Кабінетом Міністрів України та Урядом Держави Катар про повітряне сполучення</w:t>
      </w:r>
      <w:r w:rsidRPr="006F6C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6F6C8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вчинений в м. Києві 11 листопада 2019 року, який набирає чинності з дати отримання дипломатичними каналами останнього письмового повідомлення Договірних Сторін про завершення виконання ними внутрішньодержавних процедур, необхідних для набрання цим Протоколом чинності, ратифікувати (додається).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6F6C81" w:rsidRPr="006F6C81" w14:paraId="11EA85CA" w14:textId="77777777" w:rsidTr="006F6C81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02151F" w14:textId="77777777" w:rsidR="006F6C81" w:rsidRPr="006F6C81" w:rsidRDefault="006F6C81" w:rsidP="006F6C81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6"/>
            <w:bookmarkEnd w:id="3"/>
            <w:r w:rsidRPr="006F6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F12A23" w14:textId="77777777" w:rsidR="006F6C81" w:rsidRPr="006F6C81" w:rsidRDefault="006F6C81" w:rsidP="006F6C81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6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В.ЗЕЛЕНСЬКИЙ</w:t>
            </w:r>
          </w:p>
        </w:tc>
      </w:tr>
      <w:tr w:rsidR="006F6C81" w:rsidRPr="006F6C81" w14:paraId="008AB586" w14:textId="77777777" w:rsidTr="006F6C8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1B60A2" w14:textId="77777777" w:rsidR="006F6C81" w:rsidRPr="006F6C81" w:rsidRDefault="006F6C81" w:rsidP="006F6C81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6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6F6C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F6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 листопада 2020 року</w:t>
            </w:r>
            <w:r w:rsidRPr="006F6C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F6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992-IX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572747" w14:textId="77777777" w:rsidR="006F6C81" w:rsidRPr="006F6C81" w:rsidRDefault="006F6C81" w:rsidP="006F6C81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6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64628A47" w14:textId="77777777" w:rsidR="006F6C81" w:rsidRPr="006F6C81" w:rsidRDefault="006F6C81" w:rsidP="006F6C81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F6C81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384B2251">
          <v:rect id="_x0000_i1026" style="width:0;height:0" o:hralign="center" o:hrstd="t" o:hrnoshade="t" o:hr="t" fillcolor="black" stroked="f"/>
        </w:pict>
      </w:r>
    </w:p>
    <w:p w14:paraId="335FB344" w14:textId="77777777" w:rsidR="006F6C81" w:rsidRPr="006F6C81" w:rsidRDefault="006F6C81" w:rsidP="006F6C81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6F6C81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796D051A" w14:textId="77777777" w:rsidR="006F6C81" w:rsidRPr="006F6C81" w:rsidRDefault="006F6C81" w:rsidP="006F6C81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F6C81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6F6C8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27.11.2020 — № 220</w:t>
      </w:r>
    </w:p>
    <w:p w14:paraId="6669A8A2" w14:textId="77777777" w:rsidR="006F6C81" w:rsidRPr="006F6C81" w:rsidRDefault="006F6C81" w:rsidP="006F6C81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F6C81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6F6C8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28.11.2020 — № 232</w:t>
      </w:r>
    </w:p>
    <w:p w14:paraId="7E774828" w14:textId="77777777" w:rsidR="006F6C81" w:rsidRPr="006F6C81" w:rsidRDefault="006F6C81" w:rsidP="006F6C81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F6C81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Офіційний вісник України</w:t>
      </w:r>
      <w:r w:rsidRPr="006F6C8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11.12.2020 — 2020 р., № 97, </w:t>
      </w:r>
      <w:proofErr w:type="spellStart"/>
      <w:r w:rsidRPr="006F6C8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6F6C8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. 21, стаття 3119, код </w:t>
      </w:r>
      <w:proofErr w:type="spellStart"/>
      <w:r w:rsidRPr="006F6C8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акта</w:t>
      </w:r>
      <w:proofErr w:type="spellEnd"/>
      <w:r w:rsidRPr="006F6C8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101914/2020</w:t>
      </w:r>
    </w:p>
    <w:p w14:paraId="656D8C11" w14:textId="01C7C125" w:rsidR="005C5F84" w:rsidRDefault="006F6C81" w:rsidP="006F6C81">
      <w:r w:rsidRPr="006F6C81">
        <w:rPr>
          <w:rFonts w:ascii="Arial" w:eastAsia="Times New Roman" w:hAnsi="Arial" w:cs="Arial"/>
          <w:noProof/>
          <w:color w:val="004BC1"/>
          <w:sz w:val="24"/>
          <w:szCs w:val="24"/>
          <w:lang w:eastAsia="uk-UA"/>
        </w:rPr>
        <w:drawing>
          <wp:inline distT="0" distB="0" distL="0" distR="0" wp14:anchorId="3570491B" wp14:editId="5B3B01FA">
            <wp:extent cx="1856105" cy="1856105"/>
            <wp:effectExtent l="0" t="0" r="0" b="0"/>
            <wp:docPr id="1" name="Рисунок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744253"/>
    <w:multiLevelType w:val="multilevel"/>
    <w:tmpl w:val="3ED4B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EB"/>
    <w:rsid w:val="005C5F84"/>
    <w:rsid w:val="006F6C81"/>
    <w:rsid w:val="00A2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C5373"/>
  <w15:chartTrackingRefBased/>
  <w15:docId w15:val="{857589C4-5ED4-4520-BC64-7C2C0688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F6C81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6C8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6F6C81"/>
  </w:style>
  <w:style w:type="character" w:styleId="a3">
    <w:name w:val="Hyperlink"/>
    <w:basedOn w:val="a0"/>
    <w:uiPriority w:val="99"/>
    <w:semiHidden/>
    <w:unhideWhenUsed/>
    <w:rsid w:val="006F6C81"/>
    <w:rPr>
      <w:color w:val="0000FF"/>
      <w:u w:val="single"/>
    </w:rPr>
  </w:style>
  <w:style w:type="character" w:customStyle="1" w:styleId="icon-cmnd">
    <w:name w:val="icon-cmnd"/>
    <w:basedOn w:val="a0"/>
    <w:rsid w:val="006F6C81"/>
  </w:style>
  <w:style w:type="character" w:customStyle="1" w:styleId="d-none">
    <w:name w:val="d-none"/>
    <w:basedOn w:val="a0"/>
    <w:rsid w:val="006F6C81"/>
  </w:style>
  <w:style w:type="character" w:styleId="HTML">
    <w:name w:val="HTML Keyboard"/>
    <w:basedOn w:val="a0"/>
    <w:uiPriority w:val="99"/>
    <w:semiHidden/>
    <w:unhideWhenUsed/>
    <w:rsid w:val="006F6C81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6F6C81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6F6C81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6F6C81"/>
  </w:style>
  <w:style w:type="paragraph" w:customStyle="1" w:styleId="rvps6">
    <w:name w:val="rvps6"/>
    <w:basedOn w:val="a"/>
    <w:rsid w:val="006F6C81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6F6C81"/>
  </w:style>
  <w:style w:type="paragraph" w:customStyle="1" w:styleId="rvps2">
    <w:name w:val="rvps2"/>
    <w:basedOn w:val="a"/>
    <w:rsid w:val="006F6C81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6F6C81"/>
  </w:style>
  <w:style w:type="paragraph" w:customStyle="1" w:styleId="rvps4">
    <w:name w:val="rvps4"/>
    <w:basedOn w:val="a"/>
    <w:rsid w:val="006F6C81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6F6C81"/>
  </w:style>
  <w:style w:type="paragraph" w:customStyle="1" w:styleId="rvps15">
    <w:name w:val="rvps15"/>
    <w:basedOn w:val="a"/>
    <w:rsid w:val="006F6C81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1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965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7715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75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1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zakon.rada.gov.ua/go/992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2021-03-29T20:46:00Z</dcterms:created>
  <dcterms:modified xsi:type="dcterms:W3CDTF">2021-03-29T20:47:00Z</dcterms:modified>
</cp:coreProperties>
</file>