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3"/>
      </w:tblGrid>
      <w:tr w:rsidR="006027C6" w:rsidRPr="006027C6" w14:paraId="17CC0421" w14:textId="77777777" w:rsidTr="006027C6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DA04035" w14:textId="77777777" w:rsidR="006027C6" w:rsidRPr="006027C6" w:rsidRDefault="006027C6" w:rsidP="006027C6">
            <w:pPr>
              <w:spacing w:before="300" w:after="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027C6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60"/>
                <w:sz w:val="40"/>
                <w:szCs w:val="40"/>
                <w:lang w:eastAsia="uk-UA"/>
              </w:rPr>
              <w:t>ЗАКОН УКРАЇНИ</w:t>
            </w:r>
          </w:p>
        </w:tc>
      </w:tr>
    </w:tbl>
    <w:p w14:paraId="08C7156C" w14:textId="77777777" w:rsidR="006027C6" w:rsidRPr="006027C6" w:rsidRDefault="006027C6" w:rsidP="006027C6">
      <w:pPr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0" w:name="n3"/>
      <w:bookmarkEnd w:id="0"/>
      <w:r w:rsidRPr="006027C6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uk-UA"/>
        </w:rPr>
        <w:t>Про ратифікацію Протоколу між Урядом України і Урядом Об’єднаних Арабських Еміратів про внесення змін до Угоди між Урядом України і Урядом Об’єднаних Арабських Еміратів про уникнення подвійного оподаткування та попередження податкових ухилень стосовно податків на доходи і капітал</w:t>
      </w:r>
    </w:p>
    <w:p w14:paraId="588D82E2" w14:textId="77777777" w:rsidR="006027C6" w:rsidRPr="006027C6" w:rsidRDefault="006027C6" w:rsidP="006027C6">
      <w:pPr>
        <w:spacing w:after="150" w:line="240" w:lineRule="auto"/>
        <w:ind w:left="0" w:right="0"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1" w:name="n4"/>
      <w:bookmarkEnd w:id="1"/>
      <w:r w:rsidRPr="006027C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Верховна Рада України </w:t>
      </w:r>
      <w:r w:rsidRPr="006027C6">
        <w:rPr>
          <w:rFonts w:ascii="Times New Roman" w:eastAsia="Times New Roman" w:hAnsi="Times New Roman" w:cs="Times New Roman"/>
          <w:b/>
          <w:bCs/>
          <w:color w:val="333333"/>
          <w:spacing w:val="30"/>
          <w:sz w:val="24"/>
          <w:szCs w:val="24"/>
          <w:lang w:eastAsia="uk-UA"/>
        </w:rPr>
        <w:t>постановляє:</w:t>
      </w:r>
    </w:p>
    <w:bookmarkStart w:id="2" w:name="n5"/>
    <w:bookmarkEnd w:id="2"/>
    <w:p w14:paraId="47E31036" w14:textId="77777777" w:rsidR="006027C6" w:rsidRPr="006027C6" w:rsidRDefault="006027C6" w:rsidP="006027C6">
      <w:pPr>
        <w:spacing w:after="150" w:line="240" w:lineRule="auto"/>
        <w:ind w:left="0" w:right="0"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6027C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fldChar w:fldCharType="begin"/>
      </w:r>
      <w:r w:rsidRPr="006027C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instrText xml:space="preserve"> HYPERLINK "https://zakon.rada.gov.ua/laws/show/784_003-21" \l "n2" \t "_blank" </w:instrText>
      </w:r>
      <w:r w:rsidRPr="006027C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fldChar w:fldCharType="separate"/>
      </w:r>
      <w:r w:rsidRPr="006027C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Протокол між Урядом України і Урядом Об’єднаних Арабських Еміратів про внесення змін до Угоди між Урядом України і Урядом Об’єднаних Арабських Еміратів про уникнення подвійного оподаткування та попередження податкових ухилень стосовно податків на доходи і капітал</w:t>
      </w:r>
      <w:r w:rsidRPr="006027C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fldChar w:fldCharType="end"/>
      </w:r>
      <w:r w:rsidRPr="006027C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, вчинений 14 лютого 2021 року у м. Абу-Дабі, який набирає чинності з дати отримання дипломатичними каналами останнього письмового повідомлення про завершення Договірними Сторонами внутрішньодержавних процедур, необхідних для набрання чинності цим Протоколом, ратифікувати (додається).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0"/>
        <w:gridCol w:w="6743"/>
      </w:tblGrid>
      <w:tr w:rsidR="006027C6" w:rsidRPr="006027C6" w14:paraId="74B1CF4C" w14:textId="77777777" w:rsidTr="006027C6">
        <w:tc>
          <w:tcPr>
            <w:tcW w:w="1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CF1C7F9" w14:textId="77777777" w:rsidR="006027C6" w:rsidRPr="006027C6" w:rsidRDefault="006027C6" w:rsidP="006027C6">
            <w:pPr>
              <w:spacing w:before="300" w:after="15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" w:name="n6"/>
            <w:bookmarkEnd w:id="3"/>
            <w:r w:rsidRPr="006027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Президент України</w:t>
            </w:r>
          </w:p>
        </w:tc>
        <w:tc>
          <w:tcPr>
            <w:tcW w:w="3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2918BED" w14:textId="77777777" w:rsidR="006027C6" w:rsidRPr="006027C6" w:rsidRDefault="006027C6" w:rsidP="006027C6">
            <w:pPr>
              <w:spacing w:before="300" w:after="0" w:line="240" w:lineRule="auto"/>
              <w:ind w:left="0" w:righ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027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В.ЗЕЛЕНСЬКИЙ</w:t>
            </w:r>
          </w:p>
        </w:tc>
      </w:tr>
      <w:tr w:rsidR="006027C6" w:rsidRPr="006027C6" w14:paraId="13D10763" w14:textId="77777777" w:rsidTr="006027C6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46A8C65" w14:textId="77777777" w:rsidR="006027C6" w:rsidRPr="006027C6" w:rsidRDefault="006027C6" w:rsidP="006027C6">
            <w:pPr>
              <w:spacing w:before="300" w:after="15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027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м. Київ</w:t>
            </w:r>
            <w:r w:rsidRPr="006027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6027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8 вересня 2021 року</w:t>
            </w:r>
            <w:r w:rsidRPr="006027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6027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№ 1729-IX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698ED35" w14:textId="77777777" w:rsidR="006027C6" w:rsidRPr="006027C6" w:rsidRDefault="006027C6" w:rsidP="006027C6">
            <w:pPr>
              <w:spacing w:before="300" w:after="0" w:line="240" w:lineRule="auto"/>
              <w:ind w:left="0" w:righ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027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br/>
            </w:r>
          </w:p>
        </w:tc>
      </w:tr>
    </w:tbl>
    <w:p w14:paraId="5515217A" w14:textId="77777777" w:rsidR="006027C6" w:rsidRPr="006027C6" w:rsidRDefault="006027C6" w:rsidP="006027C6">
      <w:pPr>
        <w:spacing w:after="0" w:line="240" w:lineRule="auto"/>
        <w:ind w:left="0" w:right="0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6027C6">
        <w:rPr>
          <w:rFonts w:ascii="Arial" w:eastAsia="Times New Roman" w:hAnsi="Arial" w:cs="Arial"/>
          <w:color w:val="333333"/>
          <w:sz w:val="24"/>
          <w:szCs w:val="24"/>
          <w:lang w:eastAsia="uk-UA"/>
        </w:rPr>
        <w:pict w14:anchorId="78C3C718">
          <v:rect id="_x0000_i1026" style="width:0;height:0" o:hralign="center" o:hrstd="t" o:hrnoshade="t" o:hr="t" fillcolor="black" stroked="f"/>
        </w:pict>
      </w:r>
    </w:p>
    <w:p w14:paraId="26B22E39" w14:textId="77777777" w:rsidR="006027C6" w:rsidRPr="006027C6" w:rsidRDefault="006027C6" w:rsidP="006027C6">
      <w:pPr>
        <w:spacing w:after="100" w:afterAutospacing="1" w:line="240" w:lineRule="auto"/>
        <w:ind w:left="0" w:right="0"/>
        <w:outlineLvl w:val="1"/>
        <w:rPr>
          <w:rFonts w:ascii="Arial" w:eastAsia="Times New Roman" w:hAnsi="Arial" w:cs="Arial"/>
          <w:color w:val="333333"/>
          <w:sz w:val="36"/>
          <w:szCs w:val="36"/>
          <w:lang w:eastAsia="uk-UA"/>
        </w:rPr>
      </w:pPr>
      <w:r w:rsidRPr="006027C6">
        <w:rPr>
          <w:rFonts w:ascii="Arial" w:eastAsia="Times New Roman" w:hAnsi="Arial" w:cs="Arial"/>
          <w:color w:val="333333"/>
          <w:sz w:val="36"/>
          <w:szCs w:val="36"/>
          <w:lang w:eastAsia="uk-UA"/>
        </w:rPr>
        <w:t>Публікації документа</w:t>
      </w:r>
    </w:p>
    <w:p w14:paraId="1CA3FF93" w14:textId="77777777" w:rsidR="006027C6" w:rsidRPr="006027C6" w:rsidRDefault="006027C6" w:rsidP="006027C6">
      <w:pPr>
        <w:numPr>
          <w:ilvl w:val="0"/>
          <w:numId w:val="1"/>
        </w:numPr>
        <w:spacing w:before="100" w:beforeAutospacing="1" w:after="100" w:afterAutospacing="1" w:line="240" w:lineRule="auto"/>
        <w:ind w:right="0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6027C6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Голос України</w:t>
      </w:r>
      <w:r w:rsidRPr="006027C6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від 01.10.2021 — № 187</w:t>
      </w:r>
    </w:p>
    <w:p w14:paraId="5A906D16" w14:textId="77777777" w:rsidR="006027C6" w:rsidRPr="006027C6" w:rsidRDefault="006027C6" w:rsidP="006027C6">
      <w:pPr>
        <w:numPr>
          <w:ilvl w:val="0"/>
          <w:numId w:val="1"/>
        </w:numPr>
        <w:spacing w:before="100" w:beforeAutospacing="1" w:after="100" w:afterAutospacing="1" w:line="240" w:lineRule="auto"/>
        <w:ind w:right="0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6027C6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Урядовий кур'єр</w:t>
      </w:r>
      <w:r w:rsidRPr="006027C6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від 06.10.2021 — № 193</w:t>
      </w:r>
    </w:p>
    <w:p w14:paraId="6476451D" w14:textId="7B922250" w:rsidR="005C5F84" w:rsidRDefault="006027C6" w:rsidP="006027C6">
      <w:r w:rsidRPr="006027C6">
        <w:rPr>
          <w:rFonts w:ascii="Arial" w:eastAsia="Times New Roman" w:hAnsi="Arial" w:cs="Arial"/>
          <w:noProof/>
          <w:color w:val="004BC1"/>
          <w:sz w:val="24"/>
          <w:szCs w:val="24"/>
          <w:lang w:eastAsia="uk-UA"/>
        </w:rPr>
        <w:drawing>
          <wp:inline distT="0" distB="0" distL="0" distR="0" wp14:anchorId="09B9D397" wp14:editId="12F92877">
            <wp:extent cx="1856105" cy="1856105"/>
            <wp:effectExtent l="0" t="0" r="0" b="0"/>
            <wp:docPr id="1" name="Рисунок 1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6105" cy="185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C5F8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E416F1"/>
    <w:multiLevelType w:val="multilevel"/>
    <w:tmpl w:val="9C2E0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DB8"/>
    <w:rsid w:val="00462DB8"/>
    <w:rsid w:val="005C5F84"/>
    <w:rsid w:val="00602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5565B"/>
  <w15:chartTrackingRefBased/>
  <w15:docId w15:val="{2A489D7A-EDDE-485D-975E-773F1313F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  <w:ind w:left="4876" w:right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027C6"/>
    <w:pPr>
      <w:spacing w:before="100" w:beforeAutospacing="1" w:after="100" w:afterAutospacing="1" w:line="240" w:lineRule="auto"/>
      <w:ind w:left="0" w:right="0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027C6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mr-auto">
    <w:name w:val="mr-auto"/>
    <w:basedOn w:val="a0"/>
    <w:rsid w:val="006027C6"/>
  </w:style>
  <w:style w:type="character" w:styleId="a3">
    <w:name w:val="Hyperlink"/>
    <w:basedOn w:val="a0"/>
    <w:uiPriority w:val="99"/>
    <w:semiHidden/>
    <w:unhideWhenUsed/>
    <w:rsid w:val="006027C6"/>
    <w:rPr>
      <w:color w:val="0000FF"/>
      <w:u w:val="single"/>
    </w:rPr>
  </w:style>
  <w:style w:type="character" w:customStyle="1" w:styleId="icon-cmnd">
    <w:name w:val="icon-cmnd"/>
    <w:basedOn w:val="a0"/>
    <w:rsid w:val="006027C6"/>
  </w:style>
  <w:style w:type="character" w:customStyle="1" w:styleId="d-none">
    <w:name w:val="d-none"/>
    <w:basedOn w:val="a0"/>
    <w:rsid w:val="006027C6"/>
  </w:style>
  <w:style w:type="character" w:styleId="HTML">
    <w:name w:val="HTML Keyboard"/>
    <w:basedOn w:val="a0"/>
    <w:uiPriority w:val="99"/>
    <w:semiHidden/>
    <w:unhideWhenUsed/>
    <w:rsid w:val="006027C6"/>
    <w:rPr>
      <w:rFonts w:ascii="Courier New" w:eastAsia="Times New Roman" w:hAnsi="Courier New" w:cs="Courier New"/>
      <w:sz w:val="20"/>
      <w:szCs w:val="20"/>
    </w:rPr>
  </w:style>
  <w:style w:type="paragraph" w:customStyle="1" w:styleId="rvps7">
    <w:name w:val="rvps7"/>
    <w:basedOn w:val="a"/>
    <w:rsid w:val="006027C6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7">
    <w:name w:val="rvps17"/>
    <w:basedOn w:val="a"/>
    <w:rsid w:val="006027C6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78">
    <w:name w:val="rvts78"/>
    <w:basedOn w:val="a0"/>
    <w:rsid w:val="006027C6"/>
  </w:style>
  <w:style w:type="paragraph" w:customStyle="1" w:styleId="rvps6">
    <w:name w:val="rvps6"/>
    <w:basedOn w:val="a"/>
    <w:rsid w:val="006027C6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6027C6"/>
  </w:style>
  <w:style w:type="paragraph" w:customStyle="1" w:styleId="rvps2">
    <w:name w:val="rvps2"/>
    <w:basedOn w:val="a"/>
    <w:rsid w:val="006027C6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52">
    <w:name w:val="rvts52"/>
    <w:basedOn w:val="a0"/>
    <w:rsid w:val="006027C6"/>
  </w:style>
  <w:style w:type="paragraph" w:customStyle="1" w:styleId="rvps4">
    <w:name w:val="rvps4"/>
    <w:basedOn w:val="a"/>
    <w:rsid w:val="006027C6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44">
    <w:name w:val="rvts44"/>
    <w:basedOn w:val="a0"/>
    <w:rsid w:val="006027C6"/>
  </w:style>
  <w:style w:type="paragraph" w:customStyle="1" w:styleId="rvps15">
    <w:name w:val="rvps15"/>
    <w:basedOn w:val="a"/>
    <w:rsid w:val="006027C6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57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92163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  <w:div w:id="4146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32500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64911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zakon.rada.gov.ua/go/1729-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724</Words>
  <Characters>413</Characters>
  <Application>Microsoft Office Word</Application>
  <DocSecurity>0</DocSecurity>
  <Lines>3</Lines>
  <Paragraphs>2</Paragraphs>
  <ScaleCrop>false</ScaleCrop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Ковальчук</dc:creator>
  <cp:keywords/>
  <dc:description/>
  <cp:lastModifiedBy>Олена Ковальчук</cp:lastModifiedBy>
  <cp:revision>2</cp:revision>
  <dcterms:created xsi:type="dcterms:W3CDTF">2021-10-16T12:38:00Z</dcterms:created>
  <dcterms:modified xsi:type="dcterms:W3CDTF">2021-10-16T12:39:00Z</dcterms:modified>
</cp:coreProperties>
</file>