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1B5087" w:rsidRPr="001B5087" w14:paraId="736D541B" w14:textId="77777777" w:rsidTr="001B508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321C1D" w14:textId="77777777" w:rsidR="001B5087" w:rsidRPr="001B5087" w:rsidRDefault="001B5087" w:rsidP="001B5087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5087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44408C44" w14:textId="77777777" w:rsidR="001B5087" w:rsidRPr="001B5087" w:rsidRDefault="001B5087" w:rsidP="001B5087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1B508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Гарантійної угоди "Логістична мережа (Модернізація та цифровізація Укрпошти)" між Україною та Європейським інвестиційним банком</w:t>
      </w:r>
    </w:p>
    <w:p w14:paraId="7B51DB4D" w14:textId="77777777" w:rsidR="001B5087" w:rsidRPr="001B5087" w:rsidRDefault="001B5087" w:rsidP="001B5087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1B508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1B5087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0E570792" w14:textId="77777777" w:rsidR="001B5087" w:rsidRPr="001B5087" w:rsidRDefault="001B5087" w:rsidP="001B5087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1B508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Ратифікувати </w:t>
      </w:r>
      <w:hyperlink r:id="rId5" w:anchor="n2" w:tgtFrame="_blank" w:history="1">
        <w:r w:rsidRPr="001B508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uk-UA"/>
          </w:rPr>
          <w:t>Гарантійну угоду "Логістична мережа (Модернізація та цифровізація Укрпошти)" між Україною та Європейським інвестиційним банком</w:t>
        </w:r>
      </w:hyperlink>
      <w:r w:rsidRPr="001B5087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підписану 6 жовтня 2020 року в м. Брюсселі (додається), яка набирає чинності з моменту її ратифікації Верховною Радою України.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1B5087" w:rsidRPr="001B5087" w14:paraId="7E9541D3" w14:textId="77777777" w:rsidTr="001B5087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CA2369" w14:textId="77777777" w:rsidR="001B5087" w:rsidRPr="001B5087" w:rsidRDefault="001B5087" w:rsidP="001B5087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1B5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BD55E6" w14:textId="77777777" w:rsidR="001B5087" w:rsidRPr="001B5087" w:rsidRDefault="001B5087" w:rsidP="001B5087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5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1B5087" w:rsidRPr="001B5087" w14:paraId="4B1DA958" w14:textId="77777777" w:rsidTr="001B508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0B43B9" w14:textId="77777777" w:rsidR="001B5087" w:rsidRPr="001B5087" w:rsidRDefault="001B5087" w:rsidP="001B5087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5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1B50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B5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17 листопада 2021 року</w:t>
            </w:r>
            <w:r w:rsidRPr="001B508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B5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1891-IX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31E4A7" w14:textId="77777777" w:rsidR="001B5087" w:rsidRPr="001B5087" w:rsidRDefault="001B5087" w:rsidP="001B5087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B50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4BF6642B" w14:textId="77777777" w:rsidR="001B5087" w:rsidRPr="001B5087" w:rsidRDefault="001B5087" w:rsidP="001B5087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B5087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5ECD14AE">
          <v:rect id="_x0000_i1026" style="width:0;height:0" o:hralign="center" o:hrstd="t" o:hrnoshade="t" o:hr="t" fillcolor="black" stroked="f"/>
        </w:pict>
      </w:r>
    </w:p>
    <w:p w14:paraId="466D9F3C" w14:textId="77777777" w:rsidR="001B5087" w:rsidRPr="001B5087" w:rsidRDefault="001B5087" w:rsidP="001B5087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1B5087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7682A3ED" w14:textId="77777777" w:rsidR="001B5087" w:rsidRPr="001B5087" w:rsidRDefault="001B5087" w:rsidP="001B5087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B5087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1B508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09.12.2021 — № 233</w:t>
      </w:r>
    </w:p>
    <w:p w14:paraId="0CD7A0DB" w14:textId="77777777" w:rsidR="001B5087" w:rsidRPr="001B5087" w:rsidRDefault="001B5087" w:rsidP="001B5087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B5087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1B508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15.12.2021 — № 241</w:t>
      </w:r>
    </w:p>
    <w:p w14:paraId="47429872" w14:textId="77777777" w:rsidR="001B5087" w:rsidRPr="001B5087" w:rsidRDefault="001B5087" w:rsidP="001B5087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B5087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Офіційний вісник України</w:t>
      </w:r>
      <w:r w:rsidRPr="001B508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 від 21.12.2021 — 2021 р., № 97, </w:t>
      </w:r>
      <w:proofErr w:type="spellStart"/>
      <w:r w:rsidRPr="001B508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стор</w:t>
      </w:r>
      <w:proofErr w:type="spellEnd"/>
      <w:r w:rsidRPr="001B508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. 25, стаття 6281, код </w:t>
      </w:r>
      <w:proofErr w:type="spellStart"/>
      <w:r w:rsidRPr="001B508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акта</w:t>
      </w:r>
      <w:proofErr w:type="spellEnd"/>
      <w:r w:rsidRPr="001B5087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108837/2021</w:t>
      </w:r>
    </w:p>
    <w:p w14:paraId="36239BF9" w14:textId="6B7B5C2C" w:rsidR="005C5F84" w:rsidRDefault="001B5087" w:rsidP="001B5087">
      <w:r w:rsidRPr="001B5087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7C9F39F7" wp14:editId="3943720E">
            <wp:extent cx="1856105" cy="1856105"/>
            <wp:effectExtent l="0" t="0" r="0" b="0"/>
            <wp:docPr id="1" name="Рисунок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7185D"/>
    <w:multiLevelType w:val="multilevel"/>
    <w:tmpl w:val="B156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01"/>
    <w:rsid w:val="001B5087"/>
    <w:rsid w:val="00235E01"/>
    <w:rsid w:val="005A614B"/>
    <w:rsid w:val="005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E3F1"/>
  <w15:chartTrackingRefBased/>
  <w15:docId w15:val="{AA305686-1BAE-49CD-8483-ABB8AC78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5087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0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1B5087"/>
  </w:style>
  <w:style w:type="character" w:styleId="a3">
    <w:name w:val="Hyperlink"/>
    <w:basedOn w:val="a0"/>
    <w:uiPriority w:val="99"/>
    <w:semiHidden/>
    <w:unhideWhenUsed/>
    <w:rsid w:val="001B5087"/>
    <w:rPr>
      <w:color w:val="0000FF"/>
      <w:u w:val="single"/>
    </w:rPr>
  </w:style>
  <w:style w:type="character" w:customStyle="1" w:styleId="btn-group">
    <w:name w:val="btn-group"/>
    <w:basedOn w:val="a0"/>
    <w:rsid w:val="001B5087"/>
  </w:style>
  <w:style w:type="character" w:customStyle="1" w:styleId="d-none">
    <w:name w:val="d-none"/>
    <w:basedOn w:val="a0"/>
    <w:rsid w:val="001B5087"/>
  </w:style>
  <w:style w:type="character" w:styleId="HTML">
    <w:name w:val="HTML Keyboard"/>
    <w:basedOn w:val="a0"/>
    <w:uiPriority w:val="99"/>
    <w:semiHidden/>
    <w:unhideWhenUsed/>
    <w:rsid w:val="001B5087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1B508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1B508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1B5087"/>
  </w:style>
  <w:style w:type="paragraph" w:customStyle="1" w:styleId="rvps6">
    <w:name w:val="rvps6"/>
    <w:basedOn w:val="a"/>
    <w:rsid w:val="001B508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B5087"/>
  </w:style>
  <w:style w:type="paragraph" w:customStyle="1" w:styleId="rvps2">
    <w:name w:val="rvps2"/>
    <w:basedOn w:val="a"/>
    <w:rsid w:val="001B508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1B5087"/>
  </w:style>
  <w:style w:type="paragraph" w:customStyle="1" w:styleId="rvps4">
    <w:name w:val="rvps4"/>
    <w:basedOn w:val="a"/>
    <w:rsid w:val="001B508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B5087"/>
  </w:style>
  <w:style w:type="paragraph" w:customStyle="1" w:styleId="rvps15">
    <w:name w:val="rvps15"/>
    <w:basedOn w:val="a"/>
    <w:rsid w:val="001B5087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1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030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5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55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go/1891-20" TargetMode="External"/><Relationship Id="rId5" Type="http://schemas.openxmlformats.org/officeDocument/2006/relationships/hyperlink" Target="https://zakon.rada.gov.ua/laws/show/971_005-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0</DocSecurity>
  <Lines>2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3</cp:revision>
  <dcterms:created xsi:type="dcterms:W3CDTF">2022-01-23T14:55:00Z</dcterms:created>
  <dcterms:modified xsi:type="dcterms:W3CDTF">2022-01-23T14:55:00Z</dcterms:modified>
</cp:coreProperties>
</file>