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5A2D0F" w:rsidRPr="005A2D0F" w14:paraId="7C239A47" w14:textId="77777777" w:rsidTr="005A2D0F">
        <w:tc>
          <w:tcPr>
            <w:tcW w:w="0" w:type="auto"/>
            <w:tcBorders>
              <w:top w:val="single" w:sz="2" w:space="0" w:color="auto"/>
              <w:left w:val="single" w:sz="2" w:space="0" w:color="auto"/>
              <w:bottom w:val="single" w:sz="2" w:space="0" w:color="auto"/>
              <w:right w:val="single" w:sz="2" w:space="0" w:color="auto"/>
            </w:tcBorders>
            <w:hideMark/>
          </w:tcPr>
          <w:p w14:paraId="64967C18" w14:textId="77777777" w:rsidR="005A2D0F" w:rsidRPr="005A2D0F" w:rsidRDefault="005A2D0F" w:rsidP="005A2D0F">
            <w:pPr>
              <w:spacing w:before="300" w:after="0" w:line="240" w:lineRule="auto"/>
              <w:ind w:left="450" w:right="450"/>
              <w:jc w:val="center"/>
              <w:rPr>
                <w:rFonts w:ascii="Times New Roman" w:eastAsia="Times New Roman" w:hAnsi="Times New Roman" w:cs="Times New Roman"/>
                <w:sz w:val="24"/>
                <w:szCs w:val="24"/>
                <w:lang w:eastAsia="uk-UA"/>
              </w:rPr>
            </w:pPr>
            <w:r w:rsidRPr="005A2D0F">
              <w:rPr>
                <w:rFonts w:ascii="Times New Roman" w:eastAsia="Times New Roman" w:hAnsi="Times New Roman" w:cs="Times New Roman"/>
                <w:b/>
                <w:bCs/>
                <w:i/>
                <w:iCs/>
                <w:spacing w:val="60"/>
                <w:sz w:val="40"/>
                <w:szCs w:val="40"/>
                <w:lang w:eastAsia="uk-UA"/>
              </w:rPr>
              <w:t>ЗАКОН УКРАЇНИ</w:t>
            </w:r>
          </w:p>
        </w:tc>
      </w:tr>
    </w:tbl>
    <w:p w14:paraId="7CE295C4" w14:textId="77777777" w:rsidR="005A2D0F" w:rsidRPr="005A2D0F" w:rsidRDefault="005A2D0F" w:rsidP="005A2D0F">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A2D0F">
        <w:rPr>
          <w:rFonts w:ascii="Times New Roman" w:eastAsia="Times New Roman" w:hAnsi="Times New Roman" w:cs="Times New Roman"/>
          <w:b/>
          <w:bCs/>
          <w:color w:val="333333"/>
          <w:sz w:val="32"/>
          <w:szCs w:val="32"/>
          <w:lang w:eastAsia="uk-UA"/>
        </w:rPr>
        <w:t>Про Фонд часткового гарантування кредитів у сільському господарстві</w:t>
      </w:r>
    </w:p>
    <w:p w14:paraId="1B9889B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5A2D0F">
        <w:rPr>
          <w:rFonts w:ascii="Times New Roman" w:eastAsia="Times New Roman" w:hAnsi="Times New Roman" w:cs="Times New Roman"/>
          <w:color w:val="333333"/>
          <w:sz w:val="24"/>
          <w:szCs w:val="24"/>
          <w:lang w:eastAsia="uk-UA"/>
        </w:rPr>
        <w:t>Цей Закон визначає правовий статус, особливості утворення та засади діяльності Фонду часткового гарантування кредитів у сільському господарстві, встановлює порядок визначення критеріїв щодо суб’єктів підприємництва та фінансових установ, зобов’язання за кредитними договорами між якими можуть гарантуватися Фондом.</w:t>
      </w:r>
    </w:p>
    <w:p w14:paraId="45E7577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 w:name="n5"/>
      <w:bookmarkEnd w:id="2"/>
      <w:r w:rsidRPr="005A2D0F">
        <w:rPr>
          <w:rFonts w:ascii="Times New Roman" w:eastAsia="Times New Roman" w:hAnsi="Times New Roman" w:cs="Times New Roman"/>
          <w:b/>
          <w:bCs/>
          <w:color w:val="333333"/>
          <w:sz w:val="24"/>
          <w:szCs w:val="24"/>
          <w:lang w:eastAsia="uk-UA"/>
        </w:rPr>
        <w:t>Стаття 1.</w:t>
      </w:r>
      <w:r w:rsidRPr="005A2D0F">
        <w:rPr>
          <w:rFonts w:ascii="Times New Roman" w:eastAsia="Times New Roman" w:hAnsi="Times New Roman" w:cs="Times New Roman"/>
          <w:color w:val="333333"/>
          <w:sz w:val="24"/>
          <w:szCs w:val="24"/>
          <w:lang w:eastAsia="uk-UA"/>
        </w:rPr>
        <w:t> Правовий статус Фонду часткового гарантування кредитів у сільському господарстві</w:t>
      </w:r>
    </w:p>
    <w:p w14:paraId="571450D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5A2D0F">
        <w:rPr>
          <w:rFonts w:ascii="Times New Roman" w:eastAsia="Times New Roman" w:hAnsi="Times New Roman" w:cs="Times New Roman"/>
          <w:color w:val="333333"/>
          <w:sz w:val="24"/>
          <w:szCs w:val="24"/>
          <w:lang w:eastAsia="uk-UA"/>
        </w:rPr>
        <w:t xml:space="preserve">1. Фонд часткового гарантування кредитів у сільському господарстві (далі - Фонд) є небанківською фінансовою установою з особливим статусом, яка виконує функції із забезпечення підтримки суб’єктів </w:t>
      </w:r>
      <w:proofErr w:type="spellStart"/>
      <w:r w:rsidRPr="005A2D0F">
        <w:rPr>
          <w:rFonts w:ascii="Times New Roman" w:eastAsia="Times New Roman" w:hAnsi="Times New Roman" w:cs="Times New Roman"/>
          <w:color w:val="333333"/>
          <w:sz w:val="24"/>
          <w:szCs w:val="24"/>
          <w:lang w:eastAsia="uk-UA"/>
        </w:rPr>
        <w:t>мікропідприємництва</w:t>
      </w:r>
      <w:proofErr w:type="spellEnd"/>
      <w:r w:rsidRPr="005A2D0F">
        <w:rPr>
          <w:rFonts w:ascii="Times New Roman" w:eastAsia="Times New Roman" w:hAnsi="Times New Roman" w:cs="Times New Roman"/>
          <w:color w:val="333333"/>
          <w:sz w:val="24"/>
          <w:szCs w:val="24"/>
          <w:lang w:eastAsia="uk-UA"/>
        </w:rPr>
        <w:t>, малого та середнього підприємництва, фізичних осіб - підприємців, що провадять діяльність у галузі сільського господарства, шляхом часткового гарантування виконання зобов’язань таких суб’єктів за кредитними договорами.</w:t>
      </w:r>
    </w:p>
    <w:p w14:paraId="416E40A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5A2D0F">
        <w:rPr>
          <w:rFonts w:ascii="Times New Roman" w:eastAsia="Times New Roman" w:hAnsi="Times New Roman" w:cs="Times New Roman"/>
          <w:color w:val="333333"/>
          <w:sz w:val="24"/>
          <w:szCs w:val="24"/>
          <w:lang w:eastAsia="uk-UA"/>
        </w:rPr>
        <w:t>2. Засновником Фонду є держава в особі Кабінету Міністрів України. Рішення про утворення Фонду приймає Кабінет Міністрів України.</w:t>
      </w:r>
    </w:p>
    <w:p w14:paraId="3DB39D9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5A2D0F">
        <w:rPr>
          <w:rFonts w:ascii="Times New Roman" w:eastAsia="Times New Roman" w:hAnsi="Times New Roman" w:cs="Times New Roman"/>
          <w:color w:val="333333"/>
          <w:sz w:val="24"/>
          <w:szCs w:val="24"/>
          <w:lang w:eastAsia="uk-UA"/>
        </w:rPr>
        <w:t>Фонд не належить до категорії державних цільових фондів, набуває статусу фінансової установи та право здійснювати діяльність з надання фінансових послуг після включення його до Державного реєстру фінансових установ, ведення якого здійснює Національний банк України, та отримання ліцензії у порядку, встановленому законом і нормативно-правовими актами Національного банку України.</w:t>
      </w:r>
    </w:p>
    <w:p w14:paraId="2EB0750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5A2D0F">
        <w:rPr>
          <w:rFonts w:ascii="Times New Roman" w:eastAsia="Times New Roman" w:hAnsi="Times New Roman" w:cs="Times New Roman"/>
          <w:color w:val="333333"/>
          <w:sz w:val="24"/>
          <w:szCs w:val="24"/>
          <w:lang w:eastAsia="uk-UA"/>
        </w:rPr>
        <w:t>3. Учасниками Фонду, крім держави, можуть бути міжнародні фінансові організації, інші юридичні особи.</w:t>
      </w:r>
    </w:p>
    <w:p w14:paraId="4287687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5A2D0F">
        <w:rPr>
          <w:rFonts w:ascii="Times New Roman" w:eastAsia="Times New Roman" w:hAnsi="Times New Roman" w:cs="Times New Roman"/>
          <w:color w:val="333333"/>
          <w:sz w:val="24"/>
          <w:szCs w:val="24"/>
          <w:lang w:eastAsia="uk-UA"/>
        </w:rPr>
        <w:t>4. У своїй діяльності Фонд керується </w:t>
      </w:r>
      <w:hyperlink r:id="rId5" w:tgtFrame="_blank" w:history="1">
        <w:r w:rsidRPr="005A2D0F">
          <w:rPr>
            <w:rFonts w:ascii="Times New Roman" w:eastAsia="Times New Roman" w:hAnsi="Times New Roman" w:cs="Times New Roman"/>
            <w:color w:val="000000"/>
            <w:sz w:val="24"/>
            <w:szCs w:val="24"/>
            <w:lang w:eastAsia="uk-UA"/>
          </w:rPr>
          <w:t>Конституцією України</w:t>
        </w:r>
      </w:hyperlink>
      <w:r w:rsidRPr="005A2D0F">
        <w:rPr>
          <w:rFonts w:ascii="Times New Roman" w:eastAsia="Times New Roman" w:hAnsi="Times New Roman" w:cs="Times New Roman"/>
          <w:color w:val="333333"/>
          <w:sz w:val="24"/>
          <w:szCs w:val="24"/>
          <w:lang w:eastAsia="uk-UA"/>
        </w:rPr>
        <w:t>, </w:t>
      </w:r>
      <w:hyperlink r:id="rId6" w:tgtFrame="_blank" w:history="1">
        <w:r w:rsidRPr="005A2D0F">
          <w:rPr>
            <w:rFonts w:ascii="Times New Roman" w:eastAsia="Times New Roman" w:hAnsi="Times New Roman" w:cs="Times New Roman"/>
            <w:color w:val="000000"/>
            <w:sz w:val="24"/>
            <w:szCs w:val="24"/>
            <w:lang w:eastAsia="uk-UA"/>
          </w:rPr>
          <w:t>Цивільним</w:t>
        </w:r>
      </w:hyperlink>
      <w:r w:rsidRPr="005A2D0F">
        <w:rPr>
          <w:rFonts w:ascii="Times New Roman" w:eastAsia="Times New Roman" w:hAnsi="Times New Roman" w:cs="Times New Roman"/>
          <w:color w:val="333333"/>
          <w:sz w:val="24"/>
          <w:szCs w:val="24"/>
          <w:lang w:eastAsia="uk-UA"/>
        </w:rPr>
        <w:t> та </w:t>
      </w:r>
      <w:hyperlink r:id="rId7" w:tgtFrame="_blank" w:history="1">
        <w:r w:rsidRPr="005A2D0F">
          <w:rPr>
            <w:rFonts w:ascii="Times New Roman" w:eastAsia="Times New Roman" w:hAnsi="Times New Roman" w:cs="Times New Roman"/>
            <w:color w:val="000000"/>
            <w:sz w:val="24"/>
            <w:szCs w:val="24"/>
            <w:lang w:eastAsia="uk-UA"/>
          </w:rPr>
          <w:t>Господарським кодексами України</w:t>
        </w:r>
      </w:hyperlink>
      <w:r w:rsidRPr="005A2D0F">
        <w:rPr>
          <w:rFonts w:ascii="Times New Roman" w:eastAsia="Times New Roman" w:hAnsi="Times New Roman" w:cs="Times New Roman"/>
          <w:color w:val="333333"/>
          <w:sz w:val="24"/>
          <w:szCs w:val="24"/>
          <w:lang w:eastAsia="uk-UA"/>
        </w:rPr>
        <w:t>, цим Законом та </w:t>
      </w:r>
      <w:hyperlink r:id="rId8" w:tgtFrame="_blank" w:history="1">
        <w:r w:rsidRPr="005A2D0F">
          <w:rPr>
            <w:rFonts w:ascii="Times New Roman" w:eastAsia="Times New Roman" w:hAnsi="Times New Roman" w:cs="Times New Roman"/>
            <w:color w:val="000000"/>
            <w:sz w:val="24"/>
            <w:szCs w:val="24"/>
            <w:lang w:eastAsia="uk-UA"/>
          </w:rPr>
          <w:t>Законом України</w:t>
        </w:r>
      </w:hyperlink>
      <w:r w:rsidRPr="005A2D0F">
        <w:rPr>
          <w:rFonts w:ascii="Times New Roman" w:eastAsia="Times New Roman" w:hAnsi="Times New Roman" w:cs="Times New Roman"/>
          <w:color w:val="333333"/>
          <w:sz w:val="24"/>
          <w:szCs w:val="24"/>
          <w:lang w:eastAsia="uk-UA"/>
        </w:rPr>
        <w:t> "Про фінансові послуги та державне регулювання ринків фінансових послуг", а також іншими законами та нормативно-правовими актами з питань регулювання небанківських фінансових послуг.</w:t>
      </w:r>
    </w:p>
    <w:p w14:paraId="5FBF508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5A2D0F">
        <w:rPr>
          <w:rFonts w:ascii="Times New Roman" w:eastAsia="Times New Roman" w:hAnsi="Times New Roman" w:cs="Times New Roman"/>
          <w:color w:val="333333"/>
          <w:sz w:val="24"/>
          <w:szCs w:val="24"/>
          <w:lang w:eastAsia="uk-UA"/>
        </w:rPr>
        <w:t>5. Фонд має відокремлене майно, самостійний баланс та рахунки в установах банків.</w:t>
      </w:r>
    </w:p>
    <w:p w14:paraId="498241A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5A2D0F">
        <w:rPr>
          <w:rFonts w:ascii="Times New Roman" w:eastAsia="Times New Roman" w:hAnsi="Times New Roman" w:cs="Times New Roman"/>
          <w:color w:val="333333"/>
          <w:sz w:val="24"/>
          <w:szCs w:val="24"/>
          <w:lang w:eastAsia="uk-UA"/>
        </w:rPr>
        <w:t>6. Фонд може бути одержувачем бюджетних коштів.</w:t>
      </w:r>
    </w:p>
    <w:p w14:paraId="251EB83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5A2D0F">
        <w:rPr>
          <w:rFonts w:ascii="Times New Roman" w:eastAsia="Times New Roman" w:hAnsi="Times New Roman" w:cs="Times New Roman"/>
          <w:color w:val="333333"/>
          <w:sz w:val="24"/>
          <w:szCs w:val="24"/>
          <w:lang w:eastAsia="uk-UA"/>
        </w:rPr>
        <w:t>7. Місцезнаходження Фонду - місто Київ.</w:t>
      </w:r>
    </w:p>
    <w:p w14:paraId="268D96B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5A2D0F">
        <w:rPr>
          <w:rFonts w:ascii="Times New Roman" w:eastAsia="Times New Roman" w:hAnsi="Times New Roman" w:cs="Times New Roman"/>
          <w:b/>
          <w:bCs/>
          <w:color w:val="333333"/>
          <w:sz w:val="24"/>
          <w:szCs w:val="24"/>
          <w:lang w:eastAsia="uk-UA"/>
        </w:rPr>
        <w:t>Стаття 2. </w:t>
      </w:r>
      <w:r w:rsidRPr="005A2D0F">
        <w:rPr>
          <w:rFonts w:ascii="Times New Roman" w:eastAsia="Times New Roman" w:hAnsi="Times New Roman" w:cs="Times New Roman"/>
          <w:color w:val="333333"/>
          <w:sz w:val="24"/>
          <w:szCs w:val="24"/>
          <w:lang w:eastAsia="uk-UA"/>
        </w:rPr>
        <w:t>Статут Фонду</w:t>
      </w:r>
    </w:p>
    <w:p w14:paraId="20DC56B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5A2D0F">
        <w:rPr>
          <w:rFonts w:ascii="Times New Roman" w:eastAsia="Times New Roman" w:hAnsi="Times New Roman" w:cs="Times New Roman"/>
          <w:color w:val="333333"/>
          <w:sz w:val="24"/>
          <w:szCs w:val="24"/>
          <w:lang w:eastAsia="uk-UA"/>
        </w:rPr>
        <w:t>1. Установчим документом Фонду є Статут Фонду часткового гарантування кредитів у сільському господарстві (далі - Статут Фонду).</w:t>
      </w:r>
    </w:p>
    <w:p w14:paraId="3FF812C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5A2D0F">
        <w:rPr>
          <w:rFonts w:ascii="Times New Roman" w:eastAsia="Times New Roman" w:hAnsi="Times New Roman" w:cs="Times New Roman"/>
          <w:color w:val="333333"/>
          <w:sz w:val="24"/>
          <w:szCs w:val="24"/>
          <w:lang w:eastAsia="uk-UA"/>
        </w:rPr>
        <w:t>2. Статут Фонду затверджується Кабінетом Міністрів України.</w:t>
      </w:r>
    </w:p>
    <w:p w14:paraId="2AF4799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5A2D0F">
        <w:rPr>
          <w:rFonts w:ascii="Times New Roman" w:eastAsia="Times New Roman" w:hAnsi="Times New Roman" w:cs="Times New Roman"/>
          <w:color w:val="333333"/>
          <w:sz w:val="24"/>
          <w:szCs w:val="24"/>
          <w:lang w:eastAsia="uk-UA"/>
        </w:rPr>
        <w:t>3. Статут Фонду містить інформацію про:</w:t>
      </w:r>
    </w:p>
    <w:p w14:paraId="7FEA4D6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5A2D0F">
        <w:rPr>
          <w:rFonts w:ascii="Times New Roman" w:eastAsia="Times New Roman" w:hAnsi="Times New Roman" w:cs="Times New Roman"/>
          <w:color w:val="333333"/>
          <w:sz w:val="24"/>
          <w:szCs w:val="24"/>
          <w:lang w:eastAsia="uk-UA"/>
        </w:rPr>
        <w:t>1) повне та скорочене найменування Фонду;</w:t>
      </w:r>
    </w:p>
    <w:p w14:paraId="5AA872A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5A2D0F">
        <w:rPr>
          <w:rFonts w:ascii="Times New Roman" w:eastAsia="Times New Roman" w:hAnsi="Times New Roman" w:cs="Times New Roman"/>
          <w:color w:val="333333"/>
          <w:sz w:val="24"/>
          <w:szCs w:val="24"/>
          <w:lang w:eastAsia="uk-UA"/>
        </w:rPr>
        <w:t>2) організаційно-правову форму Фонду;</w:t>
      </w:r>
    </w:p>
    <w:p w14:paraId="0B439C2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5A2D0F">
        <w:rPr>
          <w:rFonts w:ascii="Times New Roman" w:eastAsia="Times New Roman" w:hAnsi="Times New Roman" w:cs="Times New Roman"/>
          <w:color w:val="333333"/>
          <w:sz w:val="24"/>
          <w:szCs w:val="24"/>
          <w:lang w:eastAsia="uk-UA"/>
        </w:rPr>
        <w:t>3) розмір та порядок формування статутного капіталу Фонду;</w:t>
      </w:r>
    </w:p>
    <w:p w14:paraId="3BCB61E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5A2D0F">
        <w:rPr>
          <w:rFonts w:ascii="Times New Roman" w:eastAsia="Times New Roman" w:hAnsi="Times New Roman" w:cs="Times New Roman"/>
          <w:color w:val="333333"/>
          <w:sz w:val="24"/>
          <w:szCs w:val="24"/>
          <w:lang w:eastAsia="uk-UA"/>
        </w:rPr>
        <w:lastRenderedPageBreak/>
        <w:t>4) органи управління Фондом, їх компетенцію, порядок скликання та прийняття рішень;</w:t>
      </w:r>
    </w:p>
    <w:p w14:paraId="0478E3C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5A2D0F">
        <w:rPr>
          <w:rFonts w:ascii="Times New Roman" w:eastAsia="Times New Roman" w:hAnsi="Times New Roman" w:cs="Times New Roman"/>
          <w:color w:val="333333"/>
          <w:sz w:val="24"/>
          <w:szCs w:val="24"/>
          <w:lang w:eastAsia="uk-UA"/>
        </w:rPr>
        <w:t>5) порядок припинення Фонду;</w:t>
      </w:r>
    </w:p>
    <w:p w14:paraId="2CC6BD2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5A2D0F">
        <w:rPr>
          <w:rFonts w:ascii="Times New Roman" w:eastAsia="Times New Roman" w:hAnsi="Times New Roman" w:cs="Times New Roman"/>
          <w:color w:val="333333"/>
          <w:sz w:val="24"/>
          <w:szCs w:val="24"/>
          <w:lang w:eastAsia="uk-UA"/>
        </w:rPr>
        <w:t>6) порядок внесення змін до Статуту Фонду;</w:t>
      </w:r>
    </w:p>
    <w:p w14:paraId="5F53710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5A2D0F">
        <w:rPr>
          <w:rFonts w:ascii="Times New Roman" w:eastAsia="Times New Roman" w:hAnsi="Times New Roman" w:cs="Times New Roman"/>
          <w:color w:val="333333"/>
          <w:sz w:val="24"/>
          <w:szCs w:val="24"/>
          <w:lang w:eastAsia="uk-UA"/>
        </w:rPr>
        <w:t>7) інші положення, що не суперечать законодавству України.</w:t>
      </w:r>
    </w:p>
    <w:p w14:paraId="1F24476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5A2D0F">
        <w:rPr>
          <w:rFonts w:ascii="Times New Roman" w:eastAsia="Times New Roman" w:hAnsi="Times New Roman" w:cs="Times New Roman"/>
          <w:b/>
          <w:bCs/>
          <w:color w:val="333333"/>
          <w:sz w:val="24"/>
          <w:szCs w:val="24"/>
          <w:lang w:eastAsia="uk-UA"/>
        </w:rPr>
        <w:t>Стаття 3. </w:t>
      </w:r>
      <w:r w:rsidRPr="005A2D0F">
        <w:rPr>
          <w:rFonts w:ascii="Times New Roman" w:eastAsia="Times New Roman" w:hAnsi="Times New Roman" w:cs="Times New Roman"/>
          <w:color w:val="333333"/>
          <w:sz w:val="24"/>
          <w:szCs w:val="24"/>
          <w:lang w:eastAsia="uk-UA"/>
        </w:rPr>
        <w:t>Статутний капітал Фонду</w:t>
      </w:r>
    </w:p>
    <w:p w14:paraId="4DD3174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5A2D0F">
        <w:rPr>
          <w:rFonts w:ascii="Times New Roman" w:eastAsia="Times New Roman" w:hAnsi="Times New Roman" w:cs="Times New Roman"/>
          <w:color w:val="333333"/>
          <w:sz w:val="24"/>
          <w:szCs w:val="24"/>
          <w:lang w:eastAsia="uk-UA"/>
        </w:rPr>
        <w:t>1. Статутний капітал Фонду формується за рахунок коштів Державного бюджету України та з інших джерел, не заборонених законом, у розмірі, необхідному для забезпечення виконання статутних завдань Фонду.</w:t>
      </w:r>
    </w:p>
    <w:p w14:paraId="3631AE4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5A2D0F">
        <w:rPr>
          <w:rFonts w:ascii="Times New Roman" w:eastAsia="Times New Roman" w:hAnsi="Times New Roman" w:cs="Times New Roman"/>
          <w:color w:val="333333"/>
          <w:sz w:val="24"/>
          <w:szCs w:val="24"/>
          <w:lang w:eastAsia="uk-UA"/>
        </w:rPr>
        <w:t>2. Розмір статутного капіталу Фонду визначається у Статуті Фонду та формується з урахуванням вимог цього Закону та законів України з питань регулювання окремих ринків фінансових послуг.</w:t>
      </w:r>
    </w:p>
    <w:p w14:paraId="2AF6BFD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5A2D0F">
        <w:rPr>
          <w:rFonts w:ascii="Times New Roman" w:eastAsia="Times New Roman" w:hAnsi="Times New Roman" w:cs="Times New Roman"/>
          <w:color w:val="333333"/>
          <w:sz w:val="24"/>
          <w:szCs w:val="24"/>
          <w:lang w:eastAsia="uk-UA"/>
        </w:rPr>
        <w:t>3. Мінімальна частка держави у статутному капіталі Фонду становить 51 відсоток. Мінімальна частка держави у статутному капіталі Фонду не підлягає відступленню, приватизації, продажу та відчуженню в будь-який інший спосіб.</w:t>
      </w:r>
    </w:p>
    <w:p w14:paraId="5729845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5A2D0F">
        <w:rPr>
          <w:rFonts w:ascii="Times New Roman" w:eastAsia="Times New Roman" w:hAnsi="Times New Roman" w:cs="Times New Roman"/>
          <w:color w:val="333333"/>
          <w:sz w:val="24"/>
          <w:szCs w:val="24"/>
          <w:lang w:eastAsia="uk-UA"/>
        </w:rPr>
        <w:t>4. Статутний капітал Фонду може бути збільшений лише після внесення всіма учасниками своїх вкладів у повному обсязі.</w:t>
      </w:r>
    </w:p>
    <w:p w14:paraId="6EC738D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5A2D0F">
        <w:rPr>
          <w:rFonts w:ascii="Times New Roman" w:eastAsia="Times New Roman" w:hAnsi="Times New Roman" w:cs="Times New Roman"/>
          <w:color w:val="333333"/>
          <w:sz w:val="24"/>
          <w:szCs w:val="24"/>
          <w:lang w:eastAsia="uk-UA"/>
        </w:rPr>
        <w:t>Збільшення статутного капіталу Фонду може здійснюватися шляхом внесення до статутного капіталу Фонду облігацій внутрішньої державної позики.</w:t>
      </w:r>
    </w:p>
    <w:p w14:paraId="6BDCD9F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5A2D0F">
        <w:rPr>
          <w:rFonts w:ascii="Times New Roman" w:eastAsia="Times New Roman" w:hAnsi="Times New Roman" w:cs="Times New Roman"/>
          <w:color w:val="333333"/>
          <w:sz w:val="24"/>
          <w:szCs w:val="24"/>
          <w:lang w:eastAsia="uk-UA"/>
        </w:rPr>
        <w:t>5. Учасник Фонду має право продати або відступити в будь-який інший спосіб свою частку або її частину у статутному капіталі Фонду з урахуванням положень </w:t>
      </w:r>
      <w:hyperlink r:id="rId9" w:anchor="n28" w:history="1">
        <w:r w:rsidRPr="005A2D0F">
          <w:rPr>
            <w:rFonts w:ascii="Times New Roman" w:eastAsia="Times New Roman" w:hAnsi="Times New Roman" w:cs="Times New Roman"/>
            <w:color w:val="000000"/>
            <w:sz w:val="24"/>
            <w:szCs w:val="24"/>
            <w:lang w:eastAsia="uk-UA"/>
          </w:rPr>
          <w:t>частини третьої</w:t>
        </w:r>
      </w:hyperlink>
      <w:r w:rsidRPr="005A2D0F">
        <w:rPr>
          <w:rFonts w:ascii="Times New Roman" w:eastAsia="Times New Roman" w:hAnsi="Times New Roman" w:cs="Times New Roman"/>
          <w:color w:val="333333"/>
          <w:sz w:val="24"/>
          <w:szCs w:val="24"/>
          <w:lang w:eastAsia="uk-UA"/>
        </w:rPr>
        <w:t> цієї статті.</w:t>
      </w:r>
    </w:p>
    <w:p w14:paraId="12A2996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5A2D0F">
        <w:rPr>
          <w:rFonts w:ascii="Times New Roman" w:eastAsia="Times New Roman" w:hAnsi="Times New Roman" w:cs="Times New Roman"/>
          <w:b/>
          <w:bCs/>
          <w:color w:val="333333"/>
          <w:sz w:val="24"/>
          <w:szCs w:val="24"/>
          <w:lang w:eastAsia="uk-UA"/>
        </w:rPr>
        <w:t>Стаття 4. </w:t>
      </w:r>
      <w:r w:rsidRPr="005A2D0F">
        <w:rPr>
          <w:rFonts w:ascii="Times New Roman" w:eastAsia="Times New Roman" w:hAnsi="Times New Roman" w:cs="Times New Roman"/>
          <w:color w:val="333333"/>
          <w:sz w:val="24"/>
          <w:szCs w:val="24"/>
          <w:lang w:eastAsia="uk-UA"/>
        </w:rPr>
        <w:t>Права та обов’язки учасників Фонду</w:t>
      </w:r>
    </w:p>
    <w:p w14:paraId="02E3883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5A2D0F">
        <w:rPr>
          <w:rFonts w:ascii="Times New Roman" w:eastAsia="Times New Roman" w:hAnsi="Times New Roman" w:cs="Times New Roman"/>
          <w:color w:val="333333"/>
          <w:sz w:val="24"/>
          <w:szCs w:val="24"/>
          <w:lang w:eastAsia="uk-UA"/>
        </w:rPr>
        <w:t>1. Учасники Фонду мають право:</w:t>
      </w:r>
    </w:p>
    <w:p w14:paraId="6DEE701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5A2D0F">
        <w:rPr>
          <w:rFonts w:ascii="Times New Roman" w:eastAsia="Times New Roman" w:hAnsi="Times New Roman" w:cs="Times New Roman"/>
          <w:color w:val="333333"/>
          <w:sz w:val="24"/>
          <w:szCs w:val="24"/>
          <w:lang w:eastAsia="uk-UA"/>
        </w:rPr>
        <w:t>1) брати участь в управлінні Фондом у порядку, передбаченому цим Законом;</w:t>
      </w:r>
    </w:p>
    <w:p w14:paraId="6F4FEE3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5A2D0F">
        <w:rPr>
          <w:rFonts w:ascii="Times New Roman" w:eastAsia="Times New Roman" w:hAnsi="Times New Roman" w:cs="Times New Roman"/>
          <w:color w:val="333333"/>
          <w:sz w:val="24"/>
          <w:szCs w:val="24"/>
          <w:lang w:eastAsia="uk-UA"/>
        </w:rPr>
        <w:t>2) отримувати інформацію про фінансово-господарську діяльність Фонду;</w:t>
      </w:r>
    </w:p>
    <w:p w14:paraId="6872911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5A2D0F">
        <w:rPr>
          <w:rFonts w:ascii="Times New Roman" w:eastAsia="Times New Roman" w:hAnsi="Times New Roman" w:cs="Times New Roman"/>
          <w:color w:val="333333"/>
          <w:sz w:val="24"/>
          <w:szCs w:val="24"/>
          <w:lang w:eastAsia="uk-UA"/>
        </w:rPr>
        <w:t>3) брати участь у розподілі чистого прибутку, одержаного в результаті фінансово-господарської діяльності Фонду;</w:t>
      </w:r>
    </w:p>
    <w:p w14:paraId="0E35FD5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5A2D0F">
        <w:rPr>
          <w:rFonts w:ascii="Times New Roman" w:eastAsia="Times New Roman" w:hAnsi="Times New Roman" w:cs="Times New Roman"/>
          <w:color w:val="333333"/>
          <w:sz w:val="24"/>
          <w:szCs w:val="24"/>
          <w:lang w:eastAsia="uk-UA"/>
        </w:rPr>
        <w:t>4) відступити свою частку або її частину у статутному капіталі Фонду відповідно до </w:t>
      </w:r>
      <w:hyperlink r:id="rId10" w:anchor="n25" w:history="1">
        <w:r w:rsidRPr="005A2D0F">
          <w:rPr>
            <w:rFonts w:ascii="Times New Roman" w:eastAsia="Times New Roman" w:hAnsi="Times New Roman" w:cs="Times New Roman"/>
            <w:color w:val="000000"/>
            <w:sz w:val="24"/>
            <w:szCs w:val="24"/>
            <w:lang w:eastAsia="uk-UA"/>
          </w:rPr>
          <w:t>статті 3</w:t>
        </w:r>
      </w:hyperlink>
      <w:r w:rsidRPr="005A2D0F">
        <w:rPr>
          <w:rFonts w:ascii="Times New Roman" w:eastAsia="Times New Roman" w:hAnsi="Times New Roman" w:cs="Times New Roman"/>
          <w:color w:val="333333"/>
          <w:sz w:val="24"/>
          <w:szCs w:val="24"/>
          <w:lang w:eastAsia="uk-UA"/>
        </w:rPr>
        <w:t> цього Закону;</w:t>
      </w:r>
    </w:p>
    <w:p w14:paraId="484503D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5A2D0F">
        <w:rPr>
          <w:rFonts w:ascii="Times New Roman" w:eastAsia="Times New Roman" w:hAnsi="Times New Roman" w:cs="Times New Roman"/>
          <w:color w:val="333333"/>
          <w:sz w:val="24"/>
          <w:szCs w:val="24"/>
          <w:lang w:eastAsia="uk-UA"/>
        </w:rPr>
        <w:t>5) отримати у разі ліквідації Фонду частину майна, що залишилося після проведення розрахунків з кредиторами, або його вартість;</w:t>
      </w:r>
    </w:p>
    <w:p w14:paraId="1AB0438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5A2D0F">
        <w:rPr>
          <w:rFonts w:ascii="Times New Roman" w:eastAsia="Times New Roman" w:hAnsi="Times New Roman" w:cs="Times New Roman"/>
          <w:color w:val="333333"/>
          <w:sz w:val="24"/>
          <w:szCs w:val="24"/>
          <w:lang w:eastAsia="uk-UA"/>
        </w:rPr>
        <w:t>6) інші права, передбачені цим Законом та Статутом Фонду.</w:t>
      </w:r>
    </w:p>
    <w:p w14:paraId="771AE99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5A2D0F">
        <w:rPr>
          <w:rFonts w:ascii="Times New Roman" w:eastAsia="Times New Roman" w:hAnsi="Times New Roman" w:cs="Times New Roman"/>
          <w:color w:val="333333"/>
          <w:sz w:val="24"/>
          <w:szCs w:val="24"/>
          <w:lang w:eastAsia="uk-UA"/>
        </w:rPr>
        <w:t>2. Учасники Фонду зобов’язані:</w:t>
      </w:r>
    </w:p>
    <w:p w14:paraId="5E7FCFA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5A2D0F">
        <w:rPr>
          <w:rFonts w:ascii="Times New Roman" w:eastAsia="Times New Roman" w:hAnsi="Times New Roman" w:cs="Times New Roman"/>
          <w:color w:val="333333"/>
          <w:sz w:val="24"/>
          <w:szCs w:val="24"/>
          <w:lang w:eastAsia="uk-UA"/>
        </w:rPr>
        <w:t>1) виконувати рішення Загальних зборів учасників Фонду (далі - Загальні збори) та Ради Фонду;</w:t>
      </w:r>
    </w:p>
    <w:p w14:paraId="684ECB8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5A2D0F">
        <w:rPr>
          <w:rFonts w:ascii="Times New Roman" w:eastAsia="Times New Roman" w:hAnsi="Times New Roman" w:cs="Times New Roman"/>
          <w:color w:val="333333"/>
          <w:sz w:val="24"/>
          <w:szCs w:val="24"/>
          <w:lang w:eastAsia="uk-UA"/>
        </w:rPr>
        <w:t>2) виконувати обов’язки, встановлені цим Законом та Статутом Фонду.</w:t>
      </w:r>
    </w:p>
    <w:p w14:paraId="31E2F64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5A2D0F">
        <w:rPr>
          <w:rFonts w:ascii="Times New Roman" w:eastAsia="Times New Roman" w:hAnsi="Times New Roman" w:cs="Times New Roman"/>
          <w:b/>
          <w:bCs/>
          <w:color w:val="333333"/>
          <w:sz w:val="24"/>
          <w:szCs w:val="24"/>
          <w:lang w:eastAsia="uk-UA"/>
        </w:rPr>
        <w:t>Стаття 5. </w:t>
      </w:r>
      <w:r w:rsidRPr="005A2D0F">
        <w:rPr>
          <w:rFonts w:ascii="Times New Roman" w:eastAsia="Times New Roman" w:hAnsi="Times New Roman" w:cs="Times New Roman"/>
          <w:color w:val="333333"/>
          <w:sz w:val="24"/>
          <w:szCs w:val="24"/>
          <w:lang w:eastAsia="uk-UA"/>
        </w:rPr>
        <w:t>Виплата дивідендів учасникам Фонду</w:t>
      </w:r>
    </w:p>
    <w:p w14:paraId="6B0EBB6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5A2D0F">
        <w:rPr>
          <w:rFonts w:ascii="Times New Roman" w:eastAsia="Times New Roman" w:hAnsi="Times New Roman" w:cs="Times New Roman"/>
          <w:color w:val="333333"/>
          <w:sz w:val="24"/>
          <w:szCs w:val="24"/>
          <w:lang w:eastAsia="uk-UA"/>
        </w:rPr>
        <w:t xml:space="preserve">1. Виплата дивідендів здійснюється за рахунок чистого прибутку Фонду особам, які були учасниками Фонду на день прийняття рішення про виплату дивідендів, </w:t>
      </w:r>
      <w:proofErr w:type="spellStart"/>
      <w:r w:rsidRPr="005A2D0F">
        <w:rPr>
          <w:rFonts w:ascii="Times New Roman" w:eastAsia="Times New Roman" w:hAnsi="Times New Roman" w:cs="Times New Roman"/>
          <w:color w:val="333333"/>
          <w:sz w:val="24"/>
          <w:szCs w:val="24"/>
          <w:lang w:eastAsia="uk-UA"/>
        </w:rPr>
        <w:t>пропорційно</w:t>
      </w:r>
      <w:proofErr w:type="spellEnd"/>
      <w:r w:rsidRPr="005A2D0F">
        <w:rPr>
          <w:rFonts w:ascii="Times New Roman" w:eastAsia="Times New Roman" w:hAnsi="Times New Roman" w:cs="Times New Roman"/>
          <w:color w:val="333333"/>
          <w:sz w:val="24"/>
          <w:szCs w:val="24"/>
          <w:lang w:eastAsia="uk-UA"/>
        </w:rPr>
        <w:t xml:space="preserve"> до розміру часток таких осіб у статутному капіталі Фонду.</w:t>
      </w:r>
    </w:p>
    <w:p w14:paraId="2F389F2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5A2D0F">
        <w:rPr>
          <w:rFonts w:ascii="Times New Roman" w:eastAsia="Times New Roman" w:hAnsi="Times New Roman" w:cs="Times New Roman"/>
          <w:color w:val="333333"/>
          <w:sz w:val="24"/>
          <w:szCs w:val="24"/>
          <w:lang w:eastAsia="uk-UA"/>
        </w:rPr>
        <w:t>2. Виплата дивідендів учасникам Фонду здійснюється грошовими коштами.</w:t>
      </w:r>
    </w:p>
    <w:p w14:paraId="2A3DBC1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5A2D0F">
        <w:rPr>
          <w:rFonts w:ascii="Times New Roman" w:eastAsia="Times New Roman" w:hAnsi="Times New Roman" w:cs="Times New Roman"/>
          <w:color w:val="333333"/>
          <w:sz w:val="24"/>
          <w:szCs w:val="24"/>
          <w:lang w:eastAsia="uk-UA"/>
        </w:rPr>
        <w:lastRenderedPageBreak/>
        <w:t>3. Фонд не має права приймати рішення про виплату дивідендів учасникам Фонду та здійснювати відповідну виплату протягом двох років з дня державної реєстрації Фонду як юридичної особи.</w:t>
      </w:r>
    </w:p>
    <w:p w14:paraId="1D655E9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5A2D0F">
        <w:rPr>
          <w:rFonts w:ascii="Times New Roman" w:eastAsia="Times New Roman" w:hAnsi="Times New Roman" w:cs="Times New Roman"/>
          <w:color w:val="333333"/>
          <w:sz w:val="24"/>
          <w:szCs w:val="24"/>
          <w:lang w:eastAsia="uk-UA"/>
        </w:rPr>
        <w:t>4. Фонд має право здійснювати виплату дивідендів учасникам Фонду один раз на рік за підсумками календарного року за рахунок чистого прибутку звітного року, що залишається в розпорядженні Фонду. Фонд здійснює виплату дивідендів учасникам Фонду у порядку, передбаченому Статутом Фонду.</w:t>
      </w:r>
    </w:p>
    <w:p w14:paraId="54EA0B4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5A2D0F">
        <w:rPr>
          <w:rFonts w:ascii="Times New Roman" w:eastAsia="Times New Roman" w:hAnsi="Times New Roman" w:cs="Times New Roman"/>
          <w:color w:val="333333"/>
          <w:sz w:val="24"/>
          <w:szCs w:val="24"/>
          <w:lang w:eastAsia="uk-UA"/>
        </w:rPr>
        <w:t>5. Рішення про виплату дивідендів учасникам Фонду має відповідати вимогам, встановленим нормативно-правовими актами Національного банку України.</w:t>
      </w:r>
    </w:p>
    <w:p w14:paraId="31BFE03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5A2D0F">
        <w:rPr>
          <w:rFonts w:ascii="Times New Roman" w:eastAsia="Times New Roman" w:hAnsi="Times New Roman" w:cs="Times New Roman"/>
          <w:color w:val="333333"/>
          <w:sz w:val="24"/>
          <w:szCs w:val="24"/>
          <w:lang w:eastAsia="uk-UA"/>
        </w:rPr>
        <w:t>6. Виплата дивідендів учасникам Фонду здійснюється у строк, що не перевищує шість місяців з дня прийняття відповідного рішення, якщо інше не передбачено Статутом Фонду.</w:t>
      </w:r>
    </w:p>
    <w:p w14:paraId="290958A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5A2D0F">
        <w:rPr>
          <w:rFonts w:ascii="Times New Roman" w:eastAsia="Times New Roman" w:hAnsi="Times New Roman" w:cs="Times New Roman"/>
          <w:color w:val="333333"/>
          <w:sz w:val="24"/>
          <w:szCs w:val="24"/>
          <w:lang w:eastAsia="uk-UA"/>
        </w:rPr>
        <w:t>7. Фонд не має права приймати рішення про виплату дивідендів учасникам Фонду та/або виплачувати дивіденди, якщо майна Фонду недостатньо для задоволення вимог кредиторів за зобов’язаннями, строк виконання яких настав, або буде недостатньо внаслідок прийняття рішення про виплату дивідендів учасникам Фонду чи здійснення такої виплати.</w:t>
      </w:r>
    </w:p>
    <w:p w14:paraId="669ABAC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5A2D0F">
        <w:rPr>
          <w:rFonts w:ascii="Times New Roman" w:eastAsia="Times New Roman" w:hAnsi="Times New Roman" w:cs="Times New Roman"/>
          <w:color w:val="333333"/>
          <w:sz w:val="24"/>
          <w:szCs w:val="24"/>
          <w:lang w:eastAsia="uk-UA"/>
        </w:rPr>
        <w:t>Фонд не має права приймати рішення про виплату дивідендів учасникам Фонду та/або виплачувати дивіденди в разі порушення вимог </w:t>
      </w:r>
      <w:hyperlink r:id="rId11" w:anchor="n190" w:history="1">
        <w:r w:rsidRPr="005A2D0F">
          <w:rPr>
            <w:rFonts w:ascii="Times New Roman" w:eastAsia="Times New Roman" w:hAnsi="Times New Roman" w:cs="Times New Roman"/>
            <w:color w:val="000000"/>
            <w:sz w:val="24"/>
            <w:szCs w:val="24"/>
            <w:lang w:eastAsia="uk-UA"/>
          </w:rPr>
          <w:t>частини п’ятої</w:t>
        </w:r>
      </w:hyperlink>
      <w:r w:rsidRPr="005A2D0F">
        <w:rPr>
          <w:rFonts w:ascii="Times New Roman" w:eastAsia="Times New Roman" w:hAnsi="Times New Roman" w:cs="Times New Roman"/>
          <w:color w:val="333333"/>
          <w:sz w:val="24"/>
          <w:szCs w:val="24"/>
          <w:lang w:eastAsia="uk-UA"/>
        </w:rPr>
        <w:t> статті 13 цього Закону.</w:t>
      </w:r>
    </w:p>
    <w:p w14:paraId="58FB983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5A2D0F">
        <w:rPr>
          <w:rFonts w:ascii="Times New Roman" w:eastAsia="Times New Roman" w:hAnsi="Times New Roman" w:cs="Times New Roman"/>
          <w:color w:val="333333"/>
          <w:sz w:val="24"/>
          <w:szCs w:val="24"/>
          <w:lang w:eastAsia="uk-UA"/>
        </w:rPr>
        <w:t>8. Статутом Фонду можуть додатково передбачатися умови, за яких учасникам Фонду не виплачуються дивіденди.</w:t>
      </w:r>
    </w:p>
    <w:p w14:paraId="470C4E5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5A2D0F">
        <w:rPr>
          <w:rFonts w:ascii="Times New Roman" w:eastAsia="Times New Roman" w:hAnsi="Times New Roman" w:cs="Times New Roman"/>
          <w:color w:val="333333"/>
          <w:sz w:val="24"/>
          <w:szCs w:val="24"/>
          <w:lang w:eastAsia="uk-UA"/>
        </w:rPr>
        <w:t xml:space="preserve">9. Фонд не має права виплачувати дивіденди учаснику, який не </w:t>
      </w:r>
      <w:proofErr w:type="spellStart"/>
      <w:r w:rsidRPr="005A2D0F">
        <w:rPr>
          <w:rFonts w:ascii="Times New Roman" w:eastAsia="Times New Roman" w:hAnsi="Times New Roman" w:cs="Times New Roman"/>
          <w:color w:val="333333"/>
          <w:sz w:val="24"/>
          <w:szCs w:val="24"/>
          <w:lang w:eastAsia="uk-UA"/>
        </w:rPr>
        <w:t>вніс</w:t>
      </w:r>
      <w:proofErr w:type="spellEnd"/>
      <w:r w:rsidRPr="005A2D0F">
        <w:rPr>
          <w:rFonts w:ascii="Times New Roman" w:eastAsia="Times New Roman" w:hAnsi="Times New Roman" w:cs="Times New Roman"/>
          <w:color w:val="333333"/>
          <w:sz w:val="24"/>
          <w:szCs w:val="24"/>
          <w:lang w:eastAsia="uk-UA"/>
        </w:rPr>
        <w:t xml:space="preserve"> вклад до статутного капіталу Фонду в повному обсязі.</w:t>
      </w:r>
    </w:p>
    <w:p w14:paraId="3E26A5A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5A2D0F">
        <w:rPr>
          <w:rFonts w:ascii="Times New Roman" w:eastAsia="Times New Roman" w:hAnsi="Times New Roman" w:cs="Times New Roman"/>
          <w:b/>
          <w:bCs/>
          <w:color w:val="333333"/>
          <w:sz w:val="24"/>
          <w:szCs w:val="24"/>
          <w:lang w:eastAsia="uk-UA"/>
        </w:rPr>
        <w:t>Стаття 6. </w:t>
      </w:r>
      <w:r w:rsidRPr="005A2D0F">
        <w:rPr>
          <w:rFonts w:ascii="Times New Roman" w:eastAsia="Times New Roman" w:hAnsi="Times New Roman" w:cs="Times New Roman"/>
          <w:color w:val="333333"/>
          <w:sz w:val="24"/>
          <w:szCs w:val="24"/>
          <w:lang w:eastAsia="uk-UA"/>
        </w:rPr>
        <w:t>Органи управління Фонду</w:t>
      </w:r>
    </w:p>
    <w:p w14:paraId="6BAD615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5A2D0F">
        <w:rPr>
          <w:rFonts w:ascii="Times New Roman" w:eastAsia="Times New Roman" w:hAnsi="Times New Roman" w:cs="Times New Roman"/>
          <w:color w:val="333333"/>
          <w:sz w:val="24"/>
          <w:szCs w:val="24"/>
          <w:lang w:eastAsia="uk-UA"/>
        </w:rPr>
        <w:t>1. Органами управління Фонду є Загальні збори, Рада Фонду та Правління Фонду.</w:t>
      </w:r>
    </w:p>
    <w:p w14:paraId="757C1B7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5A2D0F">
        <w:rPr>
          <w:rFonts w:ascii="Times New Roman" w:eastAsia="Times New Roman" w:hAnsi="Times New Roman" w:cs="Times New Roman"/>
          <w:color w:val="333333"/>
          <w:sz w:val="24"/>
          <w:szCs w:val="24"/>
          <w:lang w:eastAsia="uk-UA"/>
        </w:rPr>
        <w:t>2. Загальні збори є вищим органом управління Фонду.</w:t>
      </w:r>
    </w:p>
    <w:p w14:paraId="3537CFB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5A2D0F">
        <w:rPr>
          <w:rFonts w:ascii="Times New Roman" w:eastAsia="Times New Roman" w:hAnsi="Times New Roman" w:cs="Times New Roman"/>
          <w:color w:val="333333"/>
          <w:sz w:val="24"/>
          <w:szCs w:val="24"/>
          <w:lang w:eastAsia="uk-UA"/>
        </w:rPr>
        <w:t>3. Рада Фонду є органом управління Фонду.</w:t>
      </w:r>
    </w:p>
    <w:p w14:paraId="3927C38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5A2D0F">
        <w:rPr>
          <w:rFonts w:ascii="Times New Roman" w:eastAsia="Times New Roman" w:hAnsi="Times New Roman" w:cs="Times New Roman"/>
          <w:color w:val="333333"/>
          <w:sz w:val="24"/>
          <w:szCs w:val="24"/>
          <w:lang w:eastAsia="uk-UA"/>
        </w:rPr>
        <w:t>4. Правління Фонду є виконавчим органом Фонду.</w:t>
      </w:r>
    </w:p>
    <w:p w14:paraId="45858A3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5A2D0F">
        <w:rPr>
          <w:rFonts w:ascii="Times New Roman" w:eastAsia="Times New Roman" w:hAnsi="Times New Roman" w:cs="Times New Roman"/>
          <w:b/>
          <w:bCs/>
          <w:color w:val="333333"/>
          <w:sz w:val="24"/>
          <w:szCs w:val="24"/>
          <w:lang w:eastAsia="uk-UA"/>
        </w:rPr>
        <w:t>Стаття 7. </w:t>
      </w:r>
      <w:r w:rsidRPr="005A2D0F">
        <w:rPr>
          <w:rFonts w:ascii="Times New Roman" w:eastAsia="Times New Roman" w:hAnsi="Times New Roman" w:cs="Times New Roman"/>
          <w:color w:val="333333"/>
          <w:sz w:val="24"/>
          <w:szCs w:val="24"/>
          <w:lang w:eastAsia="uk-UA"/>
        </w:rPr>
        <w:t>Загальні збори учасників Фонду</w:t>
      </w:r>
    </w:p>
    <w:p w14:paraId="2F13DD8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5A2D0F">
        <w:rPr>
          <w:rFonts w:ascii="Times New Roman" w:eastAsia="Times New Roman" w:hAnsi="Times New Roman" w:cs="Times New Roman"/>
          <w:color w:val="333333"/>
          <w:sz w:val="24"/>
          <w:szCs w:val="24"/>
          <w:lang w:eastAsia="uk-UA"/>
        </w:rPr>
        <w:t>1. До виключної компетенції Загальних зборів належить:</w:t>
      </w:r>
    </w:p>
    <w:p w14:paraId="28259E4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5A2D0F">
        <w:rPr>
          <w:rFonts w:ascii="Times New Roman" w:eastAsia="Times New Roman" w:hAnsi="Times New Roman" w:cs="Times New Roman"/>
          <w:color w:val="333333"/>
          <w:sz w:val="24"/>
          <w:szCs w:val="24"/>
          <w:lang w:eastAsia="uk-UA"/>
        </w:rPr>
        <w:t>1) внесення змін до Статуту Фонду;</w:t>
      </w:r>
    </w:p>
    <w:p w14:paraId="4636637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5A2D0F">
        <w:rPr>
          <w:rFonts w:ascii="Times New Roman" w:eastAsia="Times New Roman" w:hAnsi="Times New Roman" w:cs="Times New Roman"/>
          <w:color w:val="333333"/>
          <w:sz w:val="24"/>
          <w:szCs w:val="24"/>
          <w:lang w:eastAsia="uk-UA"/>
        </w:rPr>
        <w:t>2) зміна розміру статутного капіталу Фонду та ухвалення рішення про вступ нових учасників до Фонду за пропозицією Ради Фонду;</w:t>
      </w:r>
    </w:p>
    <w:p w14:paraId="2F9272E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5A2D0F">
        <w:rPr>
          <w:rFonts w:ascii="Times New Roman" w:eastAsia="Times New Roman" w:hAnsi="Times New Roman" w:cs="Times New Roman"/>
          <w:color w:val="333333"/>
          <w:sz w:val="24"/>
          <w:szCs w:val="24"/>
          <w:lang w:eastAsia="uk-UA"/>
        </w:rPr>
        <w:t>3) визначення основних (стратегічних) напрямів діяльності Фонду;</w:t>
      </w:r>
    </w:p>
    <w:p w14:paraId="204E8A8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5A2D0F">
        <w:rPr>
          <w:rFonts w:ascii="Times New Roman" w:eastAsia="Times New Roman" w:hAnsi="Times New Roman" w:cs="Times New Roman"/>
          <w:color w:val="333333"/>
          <w:sz w:val="24"/>
          <w:szCs w:val="24"/>
          <w:lang w:eastAsia="uk-UA"/>
        </w:rPr>
        <w:t>4) схвалення розробленої та затвердженої Радою Фонду стратегії розвитку Фонду на три роки;</w:t>
      </w:r>
    </w:p>
    <w:p w14:paraId="0025B7B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5A2D0F">
        <w:rPr>
          <w:rFonts w:ascii="Times New Roman" w:eastAsia="Times New Roman" w:hAnsi="Times New Roman" w:cs="Times New Roman"/>
          <w:color w:val="333333"/>
          <w:sz w:val="24"/>
          <w:szCs w:val="24"/>
          <w:lang w:eastAsia="uk-UA"/>
        </w:rPr>
        <w:t>5) визначення цільової групи суб’єктів підприємництва, які мають право на часткове гарантування Фондом виконання зобов’язань за кредитними договорами;</w:t>
      </w:r>
    </w:p>
    <w:p w14:paraId="42048F7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5A2D0F">
        <w:rPr>
          <w:rFonts w:ascii="Times New Roman" w:eastAsia="Times New Roman" w:hAnsi="Times New Roman" w:cs="Times New Roman"/>
          <w:color w:val="333333"/>
          <w:sz w:val="24"/>
          <w:szCs w:val="24"/>
          <w:lang w:eastAsia="uk-UA"/>
        </w:rPr>
        <w:t>6) припинення Фонду;</w:t>
      </w:r>
    </w:p>
    <w:p w14:paraId="4400885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5A2D0F">
        <w:rPr>
          <w:rFonts w:ascii="Times New Roman" w:eastAsia="Times New Roman" w:hAnsi="Times New Roman" w:cs="Times New Roman"/>
          <w:color w:val="333333"/>
          <w:sz w:val="24"/>
          <w:szCs w:val="24"/>
          <w:lang w:eastAsia="uk-UA"/>
        </w:rPr>
        <w:t>7) розподіл чистого прибутку, одержаного в результаті фінансово-господарської діяльності Фонду;</w:t>
      </w:r>
    </w:p>
    <w:p w14:paraId="637C78F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5A2D0F">
        <w:rPr>
          <w:rFonts w:ascii="Times New Roman" w:eastAsia="Times New Roman" w:hAnsi="Times New Roman" w:cs="Times New Roman"/>
          <w:color w:val="333333"/>
          <w:sz w:val="24"/>
          <w:szCs w:val="24"/>
          <w:lang w:eastAsia="uk-UA"/>
        </w:rPr>
        <w:t>8) затвердження розміру річних дивідендів;</w:t>
      </w:r>
    </w:p>
    <w:p w14:paraId="39391DA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5A2D0F">
        <w:rPr>
          <w:rFonts w:ascii="Times New Roman" w:eastAsia="Times New Roman" w:hAnsi="Times New Roman" w:cs="Times New Roman"/>
          <w:color w:val="333333"/>
          <w:sz w:val="24"/>
          <w:szCs w:val="24"/>
          <w:lang w:eastAsia="uk-UA"/>
        </w:rPr>
        <w:t>9) затвердження річного звіту Фонду;</w:t>
      </w:r>
    </w:p>
    <w:p w14:paraId="5F346B6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5A2D0F">
        <w:rPr>
          <w:rFonts w:ascii="Times New Roman" w:eastAsia="Times New Roman" w:hAnsi="Times New Roman" w:cs="Times New Roman"/>
          <w:color w:val="333333"/>
          <w:sz w:val="24"/>
          <w:szCs w:val="24"/>
          <w:lang w:eastAsia="uk-UA"/>
        </w:rPr>
        <w:lastRenderedPageBreak/>
        <w:t>10) розгляд та затвердження звіту Ради Фонду;</w:t>
      </w:r>
    </w:p>
    <w:p w14:paraId="790974C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5A2D0F">
        <w:rPr>
          <w:rFonts w:ascii="Times New Roman" w:eastAsia="Times New Roman" w:hAnsi="Times New Roman" w:cs="Times New Roman"/>
          <w:color w:val="333333"/>
          <w:sz w:val="24"/>
          <w:szCs w:val="24"/>
          <w:lang w:eastAsia="uk-UA"/>
        </w:rPr>
        <w:t>11) прийняття рішень з питань порядку денного проведення Загальних зборів;</w:t>
      </w:r>
    </w:p>
    <w:p w14:paraId="7AD1199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5A2D0F">
        <w:rPr>
          <w:rFonts w:ascii="Times New Roman" w:eastAsia="Times New Roman" w:hAnsi="Times New Roman" w:cs="Times New Roman"/>
          <w:color w:val="333333"/>
          <w:sz w:val="24"/>
          <w:szCs w:val="24"/>
          <w:lang w:eastAsia="uk-UA"/>
        </w:rPr>
        <w:t>12) вирішення інших питань, що належать до компетенції Загальних зборів відповідно до законодавства України.</w:t>
      </w:r>
    </w:p>
    <w:p w14:paraId="42D0352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5A2D0F">
        <w:rPr>
          <w:rFonts w:ascii="Times New Roman" w:eastAsia="Times New Roman" w:hAnsi="Times New Roman" w:cs="Times New Roman"/>
          <w:color w:val="333333"/>
          <w:sz w:val="24"/>
          <w:szCs w:val="24"/>
          <w:lang w:eastAsia="uk-UA"/>
        </w:rPr>
        <w:t>2. Загальні збори можуть вирішувати будь-які питання діяльності Фонду, крім тих, що належать до виключної компетенції Ради Фонду відповідно до цього Закону або Статуту Фонду.</w:t>
      </w:r>
    </w:p>
    <w:p w14:paraId="489353D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5A2D0F">
        <w:rPr>
          <w:rFonts w:ascii="Times New Roman" w:eastAsia="Times New Roman" w:hAnsi="Times New Roman" w:cs="Times New Roman"/>
          <w:color w:val="333333"/>
          <w:sz w:val="24"/>
          <w:szCs w:val="24"/>
          <w:lang w:eastAsia="uk-UA"/>
        </w:rPr>
        <w:t>3. Кожен учасник Загальних зборів має кількість голосів, пропорційну до розміру його частки у статутному капіталі Фонду.</w:t>
      </w:r>
    </w:p>
    <w:p w14:paraId="5704F81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5A2D0F">
        <w:rPr>
          <w:rFonts w:ascii="Times New Roman" w:eastAsia="Times New Roman" w:hAnsi="Times New Roman" w:cs="Times New Roman"/>
          <w:color w:val="333333"/>
          <w:sz w:val="24"/>
          <w:szCs w:val="24"/>
          <w:lang w:eastAsia="uk-UA"/>
        </w:rPr>
        <w:t>4. Якщо держава є єдиним учасником Фонду, рішення з питань, що належать до повноважень Загальних зборів, приймаються засновником.</w:t>
      </w:r>
    </w:p>
    <w:p w14:paraId="74AE43A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5A2D0F">
        <w:rPr>
          <w:rFonts w:ascii="Times New Roman" w:eastAsia="Times New Roman" w:hAnsi="Times New Roman" w:cs="Times New Roman"/>
          <w:b/>
          <w:bCs/>
          <w:color w:val="333333"/>
          <w:sz w:val="24"/>
          <w:szCs w:val="24"/>
          <w:lang w:eastAsia="uk-UA"/>
        </w:rPr>
        <w:t>Стаття 8. </w:t>
      </w:r>
      <w:r w:rsidRPr="005A2D0F">
        <w:rPr>
          <w:rFonts w:ascii="Times New Roman" w:eastAsia="Times New Roman" w:hAnsi="Times New Roman" w:cs="Times New Roman"/>
          <w:color w:val="333333"/>
          <w:sz w:val="24"/>
          <w:szCs w:val="24"/>
          <w:lang w:eastAsia="uk-UA"/>
        </w:rPr>
        <w:t>Порядок формування Ради Фонду та її повноваження</w:t>
      </w:r>
    </w:p>
    <w:p w14:paraId="5C671BF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5A2D0F">
        <w:rPr>
          <w:rFonts w:ascii="Times New Roman" w:eastAsia="Times New Roman" w:hAnsi="Times New Roman" w:cs="Times New Roman"/>
          <w:color w:val="333333"/>
          <w:sz w:val="24"/>
          <w:szCs w:val="24"/>
          <w:lang w:eastAsia="uk-UA"/>
        </w:rPr>
        <w:t>1. Рада Фонду утворюється відповідно до </w:t>
      </w:r>
      <w:hyperlink r:id="rId12" w:anchor="n397" w:tgtFrame="_blank" w:history="1">
        <w:r w:rsidRPr="005A2D0F">
          <w:rPr>
            <w:rFonts w:ascii="Times New Roman" w:eastAsia="Times New Roman" w:hAnsi="Times New Roman" w:cs="Times New Roman"/>
            <w:color w:val="000000"/>
            <w:sz w:val="24"/>
            <w:szCs w:val="24"/>
            <w:lang w:eastAsia="uk-UA"/>
          </w:rPr>
          <w:t>абзацу першого</w:t>
        </w:r>
      </w:hyperlink>
      <w:r w:rsidRPr="005A2D0F">
        <w:rPr>
          <w:rFonts w:ascii="Times New Roman" w:eastAsia="Times New Roman" w:hAnsi="Times New Roman" w:cs="Times New Roman"/>
          <w:color w:val="333333"/>
          <w:sz w:val="24"/>
          <w:szCs w:val="24"/>
          <w:lang w:eastAsia="uk-UA"/>
        </w:rPr>
        <w:t> частини другої статті 11</w:t>
      </w:r>
      <w:r w:rsidRPr="005A2D0F">
        <w:rPr>
          <w:rFonts w:ascii="Times New Roman" w:eastAsia="Times New Roman" w:hAnsi="Times New Roman" w:cs="Times New Roman"/>
          <w:b/>
          <w:bCs/>
          <w:color w:val="333333"/>
          <w:sz w:val="2"/>
          <w:szCs w:val="2"/>
          <w:vertAlign w:val="superscript"/>
          <w:lang w:eastAsia="uk-UA"/>
        </w:rPr>
        <w:t>-</w:t>
      </w:r>
      <w:r w:rsidRPr="005A2D0F">
        <w:rPr>
          <w:rFonts w:ascii="Times New Roman" w:eastAsia="Times New Roman" w:hAnsi="Times New Roman" w:cs="Times New Roman"/>
          <w:b/>
          <w:bCs/>
          <w:color w:val="333333"/>
          <w:sz w:val="16"/>
          <w:szCs w:val="16"/>
          <w:vertAlign w:val="superscript"/>
          <w:lang w:eastAsia="uk-UA"/>
        </w:rPr>
        <w:t>2</w:t>
      </w:r>
      <w:r w:rsidRPr="005A2D0F">
        <w:rPr>
          <w:rFonts w:ascii="Times New Roman" w:eastAsia="Times New Roman" w:hAnsi="Times New Roman" w:cs="Times New Roman"/>
          <w:color w:val="333333"/>
          <w:sz w:val="24"/>
          <w:szCs w:val="24"/>
          <w:lang w:eastAsia="uk-UA"/>
        </w:rPr>
        <w:t> Закону України "Про управління об’єктами державної власності" з урахуванням особливостей, визначених цим Законом, у складі п’яти осіб.</w:t>
      </w:r>
    </w:p>
    <w:p w14:paraId="7AA89D9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5A2D0F">
        <w:rPr>
          <w:rFonts w:ascii="Times New Roman" w:eastAsia="Times New Roman" w:hAnsi="Times New Roman" w:cs="Times New Roman"/>
          <w:color w:val="333333"/>
          <w:sz w:val="24"/>
          <w:szCs w:val="24"/>
          <w:lang w:eastAsia="uk-UA"/>
        </w:rPr>
        <w:t>2. Строк повноважень членів Ради Фонду становить чотири роки.</w:t>
      </w:r>
    </w:p>
    <w:p w14:paraId="31B2489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5A2D0F">
        <w:rPr>
          <w:rFonts w:ascii="Times New Roman" w:eastAsia="Times New Roman" w:hAnsi="Times New Roman" w:cs="Times New Roman"/>
          <w:color w:val="333333"/>
          <w:sz w:val="24"/>
          <w:szCs w:val="24"/>
          <w:lang w:eastAsia="uk-UA"/>
        </w:rPr>
        <w:t>Одна особа не може займати посаду члена Ради Фонду більше ніж два строки поспіль.</w:t>
      </w:r>
    </w:p>
    <w:p w14:paraId="1F971B8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5A2D0F">
        <w:rPr>
          <w:rFonts w:ascii="Times New Roman" w:eastAsia="Times New Roman" w:hAnsi="Times New Roman" w:cs="Times New Roman"/>
          <w:color w:val="333333"/>
          <w:sz w:val="24"/>
          <w:szCs w:val="24"/>
          <w:lang w:eastAsia="uk-UA"/>
        </w:rPr>
        <w:t>3. Учасник або група учасників (інші ніж держава або учасники, частка держави у статутному капіталі яких становить не менше 50 відсотків), частка яких у статутному капіталі Фонду становить більше 25 відсотків, мають право призначити до складу Ради Фонду свого представника.</w:t>
      </w:r>
    </w:p>
    <w:p w14:paraId="0307C1A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5A2D0F">
        <w:rPr>
          <w:rFonts w:ascii="Times New Roman" w:eastAsia="Times New Roman" w:hAnsi="Times New Roman" w:cs="Times New Roman"/>
          <w:color w:val="333333"/>
          <w:sz w:val="24"/>
          <w:szCs w:val="24"/>
          <w:lang w:eastAsia="uk-UA"/>
        </w:rPr>
        <w:t>4. Представники держави у Раді Фонду призначаються Кабінетом Міністрів України.</w:t>
      </w:r>
    </w:p>
    <w:p w14:paraId="5B9C81E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5A2D0F">
        <w:rPr>
          <w:rFonts w:ascii="Times New Roman" w:eastAsia="Times New Roman" w:hAnsi="Times New Roman" w:cs="Times New Roman"/>
          <w:color w:val="333333"/>
          <w:sz w:val="24"/>
          <w:szCs w:val="24"/>
          <w:lang w:eastAsia="uk-UA"/>
        </w:rPr>
        <w:t>5. Кабінет Міністрів України забезпечує проведення конкурсу на посади незалежних членів Ради Фонду за 90 днів до дня завершення строку повноважень незалежних членів Ради Фонду або протягом 90 днів з дня дострокового припинення повноважень незалежного члена Ради Фонду.</w:t>
      </w:r>
    </w:p>
    <w:p w14:paraId="1E2F4B4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5A2D0F">
        <w:rPr>
          <w:rFonts w:ascii="Times New Roman" w:eastAsia="Times New Roman" w:hAnsi="Times New Roman" w:cs="Times New Roman"/>
          <w:color w:val="333333"/>
          <w:sz w:val="24"/>
          <w:szCs w:val="24"/>
          <w:lang w:eastAsia="uk-UA"/>
        </w:rPr>
        <w:t>Кабінет Міністрів України для проведення конкурсу на посади незалежних членів Ради Фонду утворює конкурсну комісію у складі трьох представників Кабінету Міністрів України та по одному представнику від всеукраїнських (національних) галузевих громадських об’єднань в аграрній та фінансовій сферах. У роботі конкурсної комісії може брати участь представник міжнародної асоціації установ гарантування та міжнародних фінансових організацій з правом дорадчого голосу.</w:t>
      </w:r>
    </w:p>
    <w:p w14:paraId="1768295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5A2D0F">
        <w:rPr>
          <w:rFonts w:ascii="Times New Roman" w:eastAsia="Times New Roman" w:hAnsi="Times New Roman" w:cs="Times New Roman"/>
          <w:color w:val="333333"/>
          <w:sz w:val="24"/>
          <w:szCs w:val="24"/>
          <w:lang w:eastAsia="uk-UA"/>
        </w:rPr>
        <w:t>Конкурсна комісія обирає незалежних членів Ради Фонду шляхом проведення конкурсу у порядку, встановленому Кабінетом Міністрів України, виключно з числа кандидатів, обраних у порядку конкурсу компанією з добору персоналу. Незалежні члени Ради Фонду призначаються на посади рішенням Загальних зборів.</w:t>
      </w:r>
    </w:p>
    <w:p w14:paraId="120748E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5A2D0F">
        <w:rPr>
          <w:rFonts w:ascii="Times New Roman" w:eastAsia="Times New Roman" w:hAnsi="Times New Roman" w:cs="Times New Roman"/>
          <w:color w:val="333333"/>
          <w:sz w:val="24"/>
          <w:szCs w:val="24"/>
          <w:lang w:eastAsia="uk-UA"/>
        </w:rPr>
        <w:t>Витрати на проведення конкурсу з обрання незалежних членів Ради Фонду несе Фонд.</w:t>
      </w:r>
    </w:p>
    <w:p w14:paraId="3C83716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5A2D0F">
        <w:rPr>
          <w:rFonts w:ascii="Times New Roman" w:eastAsia="Times New Roman" w:hAnsi="Times New Roman" w:cs="Times New Roman"/>
          <w:color w:val="333333"/>
          <w:sz w:val="24"/>
          <w:szCs w:val="24"/>
          <w:lang w:eastAsia="uk-UA"/>
        </w:rPr>
        <w:t>Порядок проведення конкурсу з обрання незалежних членів Ради Фонду затверджується Кабінетом Міністрів України.</w:t>
      </w:r>
    </w:p>
    <w:p w14:paraId="19A310F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5A2D0F">
        <w:rPr>
          <w:rFonts w:ascii="Times New Roman" w:eastAsia="Times New Roman" w:hAnsi="Times New Roman" w:cs="Times New Roman"/>
          <w:color w:val="333333"/>
          <w:sz w:val="24"/>
          <w:szCs w:val="24"/>
          <w:lang w:eastAsia="uk-UA"/>
        </w:rPr>
        <w:t>6. Розмір винагороди членів Ради Фонду встановлюється Загальними зборами за рекомендацією компанії з добору персоналу, яка не брала участі у проведенні конкурсу з обрання кандидатів на посади незалежних членів Ради Фонду.</w:t>
      </w:r>
    </w:p>
    <w:p w14:paraId="1FCF315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5A2D0F">
        <w:rPr>
          <w:rFonts w:ascii="Times New Roman" w:eastAsia="Times New Roman" w:hAnsi="Times New Roman" w:cs="Times New Roman"/>
          <w:color w:val="333333"/>
          <w:sz w:val="24"/>
          <w:szCs w:val="24"/>
          <w:lang w:eastAsia="uk-UA"/>
        </w:rPr>
        <w:t xml:space="preserve">7. Компанія з добору персоналу, яка здійснює відбір кандидатів на посади незалежних членів Ради Фонду, та компанія з добору персоналу, яка рекомендує розмір винагороди членам </w:t>
      </w:r>
      <w:r w:rsidRPr="005A2D0F">
        <w:rPr>
          <w:rFonts w:ascii="Times New Roman" w:eastAsia="Times New Roman" w:hAnsi="Times New Roman" w:cs="Times New Roman"/>
          <w:color w:val="333333"/>
          <w:sz w:val="24"/>
          <w:szCs w:val="24"/>
          <w:lang w:eastAsia="uk-UA"/>
        </w:rPr>
        <w:lastRenderedPageBreak/>
        <w:t>Ради Фонду, повинні мати міжнародний досвід пошуку керівників фінансових установ не менш як 10 років.</w:t>
      </w:r>
    </w:p>
    <w:p w14:paraId="6AA5C83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5A2D0F">
        <w:rPr>
          <w:rFonts w:ascii="Times New Roman" w:eastAsia="Times New Roman" w:hAnsi="Times New Roman" w:cs="Times New Roman"/>
          <w:color w:val="333333"/>
          <w:sz w:val="24"/>
          <w:szCs w:val="24"/>
          <w:lang w:eastAsia="uk-UA"/>
        </w:rPr>
        <w:t>8. Компанії з добору персоналу визначаються Кабінетом Міністрів України у встановленому ним порядку.</w:t>
      </w:r>
    </w:p>
    <w:p w14:paraId="74FF342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5A2D0F">
        <w:rPr>
          <w:rFonts w:ascii="Times New Roman" w:eastAsia="Times New Roman" w:hAnsi="Times New Roman" w:cs="Times New Roman"/>
          <w:color w:val="333333"/>
          <w:sz w:val="24"/>
          <w:szCs w:val="24"/>
          <w:lang w:eastAsia="uk-UA"/>
        </w:rPr>
        <w:t>9. Вартість послуг компанії з добору персоналу, що рекомендує розмір винагороди членам Ради Фонду, визначається в договорі з Фондом фіксованою грошовою сумою.</w:t>
      </w:r>
    </w:p>
    <w:p w14:paraId="7D81C41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5A2D0F">
        <w:rPr>
          <w:rFonts w:ascii="Times New Roman" w:eastAsia="Times New Roman" w:hAnsi="Times New Roman" w:cs="Times New Roman"/>
          <w:color w:val="333333"/>
          <w:sz w:val="24"/>
          <w:szCs w:val="24"/>
          <w:lang w:eastAsia="uk-UA"/>
        </w:rPr>
        <w:t>10. Рада Фонду є колегіальним органом управління Фонду, що в межах своєї компетенції здійснює управління Фондом, а також контролює та регулює діяльність Правління Фонду з метою виконання стратегії розвитку Фонду. Рада Фонду діє в інтересах Фонду.</w:t>
      </w:r>
    </w:p>
    <w:p w14:paraId="764D930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5A2D0F">
        <w:rPr>
          <w:rFonts w:ascii="Times New Roman" w:eastAsia="Times New Roman" w:hAnsi="Times New Roman" w:cs="Times New Roman"/>
          <w:color w:val="333333"/>
          <w:sz w:val="24"/>
          <w:szCs w:val="24"/>
          <w:lang w:eastAsia="uk-UA"/>
        </w:rPr>
        <w:t>11. До виключної компетенції Ради Фонду належить:</w:t>
      </w:r>
    </w:p>
    <w:p w14:paraId="190E758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5A2D0F">
        <w:rPr>
          <w:rFonts w:ascii="Times New Roman" w:eastAsia="Times New Roman" w:hAnsi="Times New Roman" w:cs="Times New Roman"/>
          <w:color w:val="333333"/>
          <w:sz w:val="24"/>
          <w:szCs w:val="24"/>
          <w:lang w:eastAsia="uk-UA"/>
        </w:rPr>
        <w:t>1) розроблення та затвердження стратегії розвитку Фонду на три роки відповідно до основних (стратегічних) напрямів діяльності Фонду, подання її для схвалення Загальними зборами;</w:t>
      </w:r>
    </w:p>
    <w:p w14:paraId="5AC0350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5A2D0F">
        <w:rPr>
          <w:rFonts w:ascii="Times New Roman" w:eastAsia="Times New Roman" w:hAnsi="Times New Roman" w:cs="Times New Roman"/>
          <w:color w:val="333333"/>
          <w:sz w:val="24"/>
          <w:szCs w:val="24"/>
          <w:lang w:eastAsia="uk-UA"/>
        </w:rPr>
        <w:t>2) затвердження бюджету Фонду та бізнес-плану розвитку Фонду;</w:t>
      </w:r>
    </w:p>
    <w:p w14:paraId="1ABF3E1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5A2D0F">
        <w:rPr>
          <w:rFonts w:ascii="Times New Roman" w:eastAsia="Times New Roman" w:hAnsi="Times New Roman" w:cs="Times New Roman"/>
          <w:color w:val="333333"/>
          <w:sz w:val="24"/>
          <w:szCs w:val="24"/>
          <w:lang w:eastAsia="uk-UA"/>
        </w:rPr>
        <w:t>3) розроблення та затвердження стратегії і політики управління ризиками, процедури управління ризиками, а також переліку ризиків і їх граничних розмірів;</w:t>
      </w:r>
    </w:p>
    <w:p w14:paraId="35BDA51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5A2D0F">
        <w:rPr>
          <w:rFonts w:ascii="Times New Roman" w:eastAsia="Times New Roman" w:hAnsi="Times New Roman" w:cs="Times New Roman"/>
          <w:color w:val="333333"/>
          <w:sz w:val="24"/>
          <w:szCs w:val="24"/>
          <w:lang w:eastAsia="uk-UA"/>
        </w:rPr>
        <w:t>4) забезпечення функціонування системи внутрішнього контролю Фонду, контроль ефективності її функціонування;</w:t>
      </w:r>
    </w:p>
    <w:p w14:paraId="477327B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5A2D0F">
        <w:rPr>
          <w:rFonts w:ascii="Times New Roman" w:eastAsia="Times New Roman" w:hAnsi="Times New Roman" w:cs="Times New Roman"/>
          <w:color w:val="333333"/>
          <w:sz w:val="24"/>
          <w:szCs w:val="24"/>
          <w:lang w:eastAsia="uk-UA"/>
        </w:rPr>
        <w:t>5) контроль ефективності функціонування системи управління ризиками;</w:t>
      </w:r>
    </w:p>
    <w:p w14:paraId="27C67DF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5A2D0F">
        <w:rPr>
          <w:rFonts w:ascii="Times New Roman" w:eastAsia="Times New Roman" w:hAnsi="Times New Roman" w:cs="Times New Roman"/>
          <w:color w:val="333333"/>
          <w:sz w:val="24"/>
          <w:szCs w:val="24"/>
          <w:lang w:eastAsia="uk-UA"/>
        </w:rPr>
        <w:t>6) визначення організаційної структури Фонду;</w:t>
      </w:r>
    </w:p>
    <w:p w14:paraId="04DACC8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5A2D0F">
        <w:rPr>
          <w:rFonts w:ascii="Times New Roman" w:eastAsia="Times New Roman" w:hAnsi="Times New Roman" w:cs="Times New Roman"/>
          <w:color w:val="333333"/>
          <w:sz w:val="24"/>
          <w:szCs w:val="24"/>
          <w:lang w:eastAsia="uk-UA"/>
        </w:rPr>
        <w:t>7) внесення до Загальних зборів пропозицій щодо зміни розміру статутного капіталу Фонду та вступу нових учасників до Фонду;</w:t>
      </w:r>
    </w:p>
    <w:p w14:paraId="58E4936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5A2D0F">
        <w:rPr>
          <w:rFonts w:ascii="Times New Roman" w:eastAsia="Times New Roman" w:hAnsi="Times New Roman" w:cs="Times New Roman"/>
          <w:color w:val="333333"/>
          <w:sz w:val="24"/>
          <w:szCs w:val="24"/>
          <w:lang w:eastAsia="uk-UA"/>
        </w:rPr>
        <w:t>8) здійснення контролю за діяльністю Правління Фонду, внесення пропозицій щодо її вдосконалення;</w:t>
      </w:r>
    </w:p>
    <w:p w14:paraId="53F6EF9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5A2D0F">
        <w:rPr>
          <w:rFonts w:ascii="Times New Roman" w:eastAsia="Times New Roman" w:hAnsi="Times New Roman" w:cs="Times New Roman"/>
          <w:color w:val="333333"/>
          <w:sz w:val="24"/>
          <w:szCs w:val="24"/>
          <w:lang w:eastAsia="uk-UA"/>
        </w:rPr>
        <w:t>9) затвердження звіту Правління Фонду про діяльність Фонду за звітний рік та заходів за результатами розгляду відповідного звіту;</w:t>
      </w:r>
    </w:p>
    <w:p w14:paraId="4353522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5A2D0F">
        <w:rPr>
          <w:rFonts w:ascii="Times New Roman" w:eastAsia="Times New Roman" w:hAnsi="Times New Roman" w:cs="Times New Roman"/>
          <w:color w:val="333333"/>
          <w:sz w:val="24"/>
          <w:szCs w:val="24"/>
          <w:lang w:eastAsia="uk-UA"/>
        </w:rPr>
        <w:t>10) затвердження положень про Раду Фонду та Правління Фонду;</w:t>
      </w:r>
    </w:p>
    <w:p w14:paraId="6E8335C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5A2D0F">
        <w:rPr>
          <w:rFonts w:ascii="Times New Roman" w:eastAsia="Times New Roman" w:hAnsi="Times New Roman" w:cs="Times New Roman"/>
          <w:color w:val="333333"/>
          <w:sz w:val="24"/>
          <w:szCs w:val="24"/>
          <w:lang w:eastAsia="uk-UA"/>
        </w:rPr>
        <w:t>11) затвердження положення про політику інвестування у фінансові активи, систему внутрішнього контролю, систему управління ризиками та внутрішній аудит Фонду;</w:t>
      </w:r>
    </w:p>
    <w:p w14:paraId="3AB3C39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5A2D0F">
        <w:rPr>
          <w:rFonts w:ascii="Times New Roman" w:eastAsia="Times New Roman" w:hAnsi="Times New Roman" w:cs="Times New Roman"/>
          <w:color w:val="333333"/>
          <w:sz w:val="24"/>
          <w:szCs w:val="24"/>
          <w:lang w:eastAsia="uk-UA"/>
        </w:rPr>
        <w:t>12) визначення кількісного складу Правління Фонду, призначення та звільнення з посад голови та членів Правління Фонду, ризик-менеджера та внутрішнього аудитора Фонду;</w:t>
      </w:r>
    </w:p>
    <w:p w14:paraId="1D62D0F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5A2D0F">
        <w:rPr>
          <w:rFonts w:ascii="Times New Roman" w:eastAsia="Times New Roman" w:hAnsi="Times New Roman" w:cs="Times New Roman"/>
          <w:color w:val="333333"/>
          <w:sz w:val="24"/>
          <w:szCs w:val="24"/>
          <w:lang w:eastAsia="uk-UA"/>
        </w:rPr>
        <w:t>13) затвердження умов цивільно-правових, трудових договорів, що укладаються з головою та членами Правління Фонду, ризик-менеджером та внутрішнім аудитором Фонду, встановлення розміру їхньої винагороди, у тому числі заохочувальних та компенсаційних виплат;</w:t>
      </w:r>
    </w:p>
    <w:p w14:paraId="72F7898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5A2D0F">
        <w:rPr>
          <w:rFonts w:ascii="Times New Roman" w:eastAsia="Times New Roman" w:hAnsi="Times New Roman" w:cs="Times New Roman"/>
          <w:color w:val="333333"/>
          <w:sz w:val="24"/>
          <w:szCs w:val="24"/>
          <w:lang w:eastAsia="uk-UA"/>
        </w:rPr>
        <w:t>14) встановлення критеріїв визначення зовнішнього аудитора Фонду;</w:t>
      </w:r>
    </w:p>
    <w:p w14:paraId="1D637B7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5A2D0F">
        <w:rPr>
          <w:rFonts w:ascii="Times New Roman" w:eastAsia="Times New Roman" w:hAnsi="Times New Roman" w:cs="Times New Roman"/>
          <w:color w:val="333333"/>
          <w:sz w:val="24"/>
          <w:szCs w:val="24"/>
          <w:lang w:eastAsia="uk-UA"/>
        </w:rPr>
        <w:t>15) щорічне визначення зовнішнього аудитора для проведення аудиту Фонду, затвердження умов договору, що укладається із зовнішнім аудитором Фонду, встановлення розміру оплати його послуг;</w:t>
      </w:r>
    </w:p>
    <w:p w14:paraId="0C84A7C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5A2D0F">
        <w:rPr>
          <w:rFonts w:ascii="Times New Roman" w:eastAsia="Times New Roman" w:hAnsi="Times New Roman" w:cs="Times New Roman"/>
          <w:color w:val="333333"/>
          <w:sz w:val="24"/>
          <w:szCs w:val="24"/>
          <w:lang w:eastAsia="uk-UA"/>
        </w:rPr>
        <w:t>16) здійснення контролю за діяльністю внутрішнього аудитора Фонду;</w:t>
      </w:r>
    </w:p>
    <w:p w14:paraId="58262AF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5A2D0F">
        <w:rPr>
          <w:rFonts w:ascii="Times New Roman" w:eastAsia="Times New Roman" w:hAnsi="Times New Roman" w:cs="Times New Roman"/>
          <w:color w:val="333333"/>
          <w:sz w:val="24"/>
          <w:szCs w:val="24"/>
          <w:lang w:eastAsia="uk-UA"/>
        </w:rPr>
        <w:t>17) розгляд висновків зовнішнього та внутрішнього аудиту Фонду, затвердження заходів за результатами відповідного розгляду;</w:t>
      </w:r>
    </w:p>
    <w:p w14:paraId="4B4AB76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5A2D0F">
        <w:rPr>
          <w:rFonts w:ascii="Times New Roman" w:eastAsia="Times New Roman" w:hAnsi="Times New Roman" w:cs="Times New Roman"/>
          <w:color w:val="333333"/>
          <w:sz w:val="24"/>
          <w:szCs w:val="24"/>
          <w:lang w:eastAsia="uk-UA"/>
        </w:rPr>
        <w:lastRenderedPageBreak/>
        <w:t>18) контроль за усуненням недоліків, виявлених Національним банком України, іншими органами державної влади та органами управління, які в межах компетенції здійснюють нагляд за діяльністю Фонду;</w:t>
      </w:r>
    </w:p>
    <w:p w14:paraId="0C6B697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5A2D0F">
        <w:rPr>
          <w:rFonts w:ascii="Times New Roman" w:eastAsia="Times New Roman" w:hAnsi="Times New Roman" w:cs="Times New Roman"/>
          <w:color w:val="333333"/>
          <w:sz w:val="24"/>
          <w:szCs w:val="24"/>
          <w:lang w:eastAsia="uk-UA"/>
        </w:rPr>
        <w:t>19) затвердження положення про порядок надання гарантій Фондом;</w:t>
      </w:r>
    </w:p>
    <w:p w14:paraId="0FBA2C7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5A2D0F">
        <w:rPr>
          <w:rFonts w:ascii="Times New Roman" w:eastAsia="Times New Roman" w:hAnsi="Times New Roman" w:cs="Times New Roman"/>
          <w:color w:val="333333"/>
          <w:sz w:val="24"/>
          <w:szCs w:val="24"/>
          <w:lang w:eastAsia="uk-UA"/>
        </w:rPr>
        <w:t>20) визначення додаткових критеріїв щодо кредитоспроможності суб’єктів підприємництва, які мають право на часткове гарантування Фондом виконання зобов’язань за кредитними договорами;</w:t>
      </w:r>
    </w:p>
    <w:p w14:paraId="74496F9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5A2D0F">
        <w:rPr>
          <w:rFonts w:ascii="Times New Roman" w:eastAsia="Times New Roman" w:hAnsi="Times New Roman" w:cs="Times New Roman"/>
          <w:color w:val="333333"/>
          <w:sz w:val="24"/>
          <w:szCs w:val="24"/>
          <w:lang w:eastAsia="uk-UA"/>
        </w:rPr>
        <w:t>21) встановлення критеріїв щодо фінансових установ, перед якими здійснюється гарантування за кредитними зобов’язаннями;</w:t>
      </w:r>
    </w:p>
    <w:p w14:paraId="404B6FF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5A2D0F">
        <w:rPr>
          <w:rFonts w:ascii="Times New Roman" w:eastAsia="Times New Roman" w:hAnsi="Times New Roman" w:cs="Times New Roman"/>
          <w:color w:val="333333"/>
          <w:sz w:val="24"/>
          <w:szCs w:val="24"/>
          <w:lang w:eastAsia="uk-UA"/>
        </w:rPr>
        <w:t>22) надання згоди на вчинення правочину Фондом, якщо ринкова вартість майна, робіт або послуг, що є предметом правочину, за даними останньої річної фінансової звітності становить 10 і більше відсотків вартості власного капіталу Фонду;</w:t>
      </w:r>
    </w:p>
    <w:p w14:paraId="29141F4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5A2D0F">
        <w:rPr>
          <w:rFonts w:ascii="Times New Roman" w:eastAsia="Times New Roman" w:hAnsi="Times New Roman" w:cs="Times New Roman"/>
          <w:color w:val="333333"/>
          <w:sz w:val="24"/>
          <w:szCs w:val="24"/>
          <w:lang w:eastAsia="uk-UA"/>
        </w:rPr>
        <w:t>23) визначення переліку інформації, що належить до опублікування на офіційному веб-сайті Фонду в мережі Інтернет, забезпечення своєчасного опублікування Фондом такої інформації;</w:t>
      </w:r>
    </w:p>
    <w:p w14:paraId="040146A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5A2D0F">
        <w:rPr>
          <w:rFonts w:ascii="Times New Roman" w:eastAsia="Times New Roman" w:hAnsi="Times New Roman" w:cs="Times New Roman"/>
          <w:color w:val="333333"/>
          <w:sz w:val="24"/>
          <w:szCs w:val="24"/>
          <w:lang w:eastAsia="uk-UA"/>
        </w:rPr>
        <w:t>24) скликання Загальних зборів, підготовка порядку денного та прийняття рішення про дату проведення Загальних зборів;</w:t>
      </w:r>
    </w:p>
    <w:p w14:paraId="4001512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5A2D0F">
        <w:rPr>
          <w:rFonts w:ascii="Times New Roman" w:eastAsia="Times New Roman" w:hAnsi="Times New Roman" w:cs="Times New Roman"/>
          <w:color w:val="333333"/>
          <w:sz w:val="24"/>
          <w:szCs w:val="24"/>
          <w:lang w:eastAsia="uk-UA"/>
        </w:rPr>
        <w:t>25) вирішення інших питань, що належать до компетенції Ради Фонду відповідно до законодавства України.</w:t>
      </w:r>
    </w:p>
    <w:p w14:paraId="0D93647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5A2D0F">
        <w:rPr>
          <w:rFonts w:ascii="Times New Roman" w:eastAsia="Times New Roman" w:hAnsi="Times New Roman" w:cs="Times New Roman"/>
          <w:color w:val="333333"/>
          <w:sz w:val="24"/>
          <w:szCs w:val="24"/>
          <w:lang w:eastAsia="uk-UA"/>
        </w:rPr>
        <w:t>12. Рада Фонду має право отримувати від Правління Фонду будь-яку інформацію про діяльність Фонду, необхідну для здійснення її повноважень.</w:t>
      </w:r>
    </w:p>
    <w:p w14:paraId="6A82098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5A2D0F">
        <w:rPr>
          <w:rFonts w:ascii="Times New Roman" w:eastAsia="Times New Roman" w:hAnsi="Times New Roman" w:cs="Times New Roman"/>
          <w:color w:val="333333"/>
          <w:sz w:val="24"/>
          <w:szCs w:val="24"/>
          <w:lang w:eastAsia="uk-UA"/>
        </w:rPr>
        <w:t>13. Після визначення Загальними зборами основних (стратегічних) напрямів діяльності Фонду Рада Фонду повинна забезпечити розроблення та затвердити стратегію розвитку Фонду на три роки, а також подати її для схвалення Загальними зборами в порядку, встановленому Статутом Фонду та положенням про Раду Фонду.</w:t>
      </w:r>
    </w:p>
    <w:p w14:paraId="19B3D01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5A2D0F">
        <w:rPr>
          <w:rFonts w:ascii="Times New Roman" w:eastAsia="Times New Roman" w:hAnsi="Times New Roman" w:cs="Times New Roman"/>
          <w:color w:val="333333"/>
          <w:sz w:val="24"/>
          <w:szCs w:val="24"/>
          <w:lang w:eastAsia="uk-UA"/>
        </w:rPr>
        <w:t>Стратегія розвитку Фонду передбачає реалізацію визначених Загальними зборами основних (стратегічних) напрямів діяльності Фонду та містить очікувані показники результатів діяльності Фонду.</w:t>
      </w:r>
    </w:p>
    <w:p w14:paraId="2242D29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5A2D0F">
        <w:rPr>
          <w:rFonts w:ascii="Times New Roman" w:eastAsia="Times New Roman" w:hAnsi="Times New Roman" w:cs="Times New Roman"/>
          <w:color w:val="333333"/>
          <w:sz w:val="24"/>
          <w:szCs w:val="24"/>
          <w:lang w:eastAsia="uk-UA"/>
        </w:rPr>
        <w:t>Загальні збори відмовляють у схваленні стратегії розвитку Фонду у разі її невідповідності визначеним Загальними зборами основним (стратегічним) напрямам діяльності Фонду або наявності в ній істотних недоліків, що можуть перешкодити ефективному виконанню стратегії. У разі несхвалення стратегії розвитку Фонду Загальні збори повертають її Раді Фонду на доопрацювання з наданням конкретних зауважень і заперечень. У разі повторного несхвалення стратегії розвитку Фонду Загальні збори мають право припинити повноваження всього складу Ради Фонду. Підстави несхвалення стратегії розвитку Фонду мають бути опубліковані Загальними зборами.</w:t>
      </w:r>
    </w:p>
    <w:p w14:paraId="78964C6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5A2D0F">
        <w:rPr>
          <w:rFonts w:ascii="Times New Roman" w:eastAsia="Times New Roman" w:hAnsi="Times New Roman" w:cs="Times New Roman"/>
          <w:color w:val="333333"/>
          <w:sz w:val="24"/>
          <w:szCs w:val="24"/>
          <w:lang w:eastAsia="uk-UA"/>
        </w:rPr>
        <w:t>14. Повноваження члена Ради Фонду можуть бути припинені достроково виключно з таких підстав:</w:t>
      </w:r>
    </w:p>
    <w:p w14:paraId="38FD682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5A2D0F">
        <w:rPr>
          <w:rFonts w:ascii="Times New Roman" w:eastAsia="Times New Roman" w:hAnsi="Times New Roman" w:cs="Times New Roman"/>
          <w:color w:val="333333"/>
          <w:sz w:val="24"/>
          <w:szCs w:val="24"/>
          <w:lang w:eastAsia="uk-UA"/>
        </w:rPr>
        <w:t>1) невиконання стратегії розвитку Фонду, що підтверджується результатами щорічного оцінювання, яке проводиться в порядку, визначеному Загальними зборами;</w:t>
      </w:r>
    </w:p>
    <w:p w14:paraId="6C907EB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5A2D0F">
        <w:rPr>
          <w:rFonts w:ascii="Times New Roman" w:eastAsia="Times New Roman" w:hAnsi="Times New Roman" w:cs="Times New Roman"/>
          <w:color w:val="333333"/>
          <w:sz w:val="24"/>
          <w:szCs w:val="24"/>
          <w:lang w:eastAsia="uk-UA"/>
        </w:rPr>
        <w:t>2) повторне несхвалення Загальними зборами затвердженої Радою Фонду стратегії розвитку Фонду;</w:t>
      </w:r>
    </w:p>
    <w:p w14:paraId="7E59622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5A2D0F">
        <w:rPr>
          <w:rFonts w:ascii="Times New Roman" w:eastAsia="Times New Roman" w:hAnsi="Times New Roman" w:cs="Times New Roman"/>
          <w:color w:val="333333"/>
          <w:sz w:val="24"/>
          <w:szCs w:val="24"/>
          <w:lang w:eastAsia="uk-UA"/>
        </w:rPr>
        <w:t>3) виявлення факту невідповідності члена Ради Фонду вимогам, встановленим цим Законом;</w:t>
      </w:r>
    </w:p>
    <w:p w14:paraId="46177D2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5A2D0F">
        <w:rPr>
          <w:rFonts w:ascii="Times New Roman" w:eastAsia="Times New Roman" w:hAnsi="Times New Roman" w:cs="Times New Roman"/>
          <w:color w:val="333333"/>
          <w:sz w:val="24"/>
          <w:szCs w:val="24"/>
          <w:lang w:eastAsia="uk-UA"/>
        </w:rPr>
        <w:lastRenderedPageBreak/>
        <w:t>4) подання членом Ради Фонду особистої письмової заяви про припинення повноважень за власним бажанням, за умови подання такої заяви не пізніше ніж за два тижні до припинення повноважень;</w:t>
      </w:r>
    </w:p>
    <w:p w14:paraId="0E2965A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5A2D0F">
        <w:rPr>
          <w:rFonts w:ascii="Times New Roman" w:eastAsia="Times New Roman" w:hAnsi="Times New Roman" w:cs="Times New Roman"/>
          <w:color w:val="333333"/>
          <w:sz w:val="24"/>
          <w:szCs w:val="24"/>
          <w:lang w:eastAsia="uk-UA"/>
        </w:rPr>
        <w:t>5) подання членом Ради Фонду особистої письмової заяви про припинення повноважень у зв’язку з неможливістю виконувати свої повноваження за станом здоров’я;</w:t>
      </w:r>
    </w:p>
    <w:p w14:paraId="652CEC9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5A2D0F">
        <w:rPr>
          <w:rFonts w:ascii="Times New Roman" w:eastAsia="Times New Roman" w:hAnsi="Times New Roman" w:cs="Times New Roman"/>
          <w:color w:val="333333"/>
          <w:sz w:val="24"/>
          <w:szCs w:val="24"/>
          <w:lang w:eastAsia="uk-UA"/>
        </w:rPr>
        <w:t xml:space="preserve">6) набрання стосовно члена Ради Фонду законної сили обвинувальним </w:t>
      </w:r>
      <w:proofErr w:type="spellStart"/>
      <w:r w:rsidRPr="005A2D0F">
        <w:rPr>
          <w:rFonts w:ascii="Times New Roman" w:eastAsia="Times New Roman" w:hAnsi="Times New Roman" w:cs="Times New Roman"/>
          <w:color w:val="333333"/>
          <w:sz w:val="24"/>
          <w:szCs w:val="24"/>
          <w:lang w:eastAsia="uk-UA"/>
        </w:rPr>
        <w:t>вироком</w:t>
      </w:r>
      <w:proofErr w:type="spellEnd"/>
      <w:r w:rsidRPr="005A2D0F">
        <w:rPr>
          <w:rFonts w:ascii="Times New Roman" w:eastAsia="Times New Roman" w:hAnsi="Times New Roman" w:cs="Times New Roman"/>
          <w:color w:val="333333"/>
          <w:sz w:val="24"/>
          <w:szCs w:val="24"/>
          <w:lang w:eastAsia="uk-UA"/>
        </w:rPr>
        <w:t xml:space="preserve"> суду про притягнення до кримінальної відповідальності за вчинення умисного злочину;</w:t>
      </w:r>
    </w:p>
    <w:p w14:paraId="077D368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5A2D0F">
        <w:rPr>
          <w:rFonts w:ascii="Times New Roman" w:eastAsia="Times New Roman" w:hAnsi="Times New Roman" w:cs="Times New Roman"/>
          <w:color w:val="333333"/>
          <w:sz w:val="24"/>
          <w:szCs w:val="24"/>
          <w:lang w:eastAsia="uk-UA"/>
        </w:rPr>
        <w:t>7) набрання стосовно члена Ради Фонду законної сили судовим рішенням про притягнення до адміністративної або кримінальної відповідальності за вчинення правопорушення, пов’язаного з корупцією;</w:t>
      </w:r>
    </w:p>
    <w:p w14:paraId="69A25C9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5A2D0F">
        <w:rPr>
          <w:rFonts w:ascii="Times New Roman" w:eastAsia="Times New Roman" w:hAnsi="Times New Roman" w:cs="Times New Roman"/>
          <w:color w:val="333333"/>
          <w:sz w:val="24"/>
          <w:szCs w:val="24"/>
          <w:lang w:eastAsia="uk-UA"/>
        </w:rPr>
        <w:t>8) смерть члена Ради Фонду, визнання його недієздатним, обмежено дієздатним, безвісно відсутнім або оголошення померлим;</w:t>
      </w:r>
    </w:p>
    <w:p w14:paraId="14C714D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5A2D0F">
        <w:rPr>
          <w:rFonts w:ascii="Times New Roman" w:eastAsia="Times New Roman" w:hAnsi="Times New Roman" w:cs="Times New Roman"/>
          <w:color w:val="333333"/>
          <w:sz w:val="24"/>
          <w:szCs w:val="24"/>
          <w:lang w:eastAsia="uk-UA"/>
        </w:rPr>
        <w:t>9) відкликання учасником Фонду свого представника.</w:t>
      </w:r>
    </w:p>
    <w:p w14:paraId="3477BCA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5A2D0F">
        <w:rPr>
          <w:rFonts w:ascii="Times New Roman" w:eastAsia="Times New Roman" w:hAnsi="Times New Roman" w:cs="Times New Roman"/>
          <w:color w:val="333333"/>
          <w:sz w:val="24"/>
          <w:szCs w:val="24"/>
          <w:lang w:eastAsia="uk-UA"/>
        </w:rPr>
        <w:t>15. Рішення про дострокове припинення повноважень члена Ради Фонду з підстав, передбачених </w:t>
      </w:r>
      <w:hyperlink r:id="rId13" w:anchor="n123" w:history="1">
        <w:r w:rsidRPr="005A2D0F">
          <w:rPr>
            <w:rFonts w:ascii="Times New Roman" w:eastAsia="Times New Roman" w:hAnsi="Times New Roman" w:cs="Times New Roman"/>
            <w:color w:val="000000"/>
            <w:sz w:val="24"/>
            <w:szCs w:val="24"/>
            <w:lang w:eastAsia="uk-UA"/>
          </w:rPr>
          <w:t>пунктами 1-4</w:t>
        </w:r>
      </w:hyperlink>
      <w:r w:rsidRPr="005A2D0F">
        <w:rPr>
          <w:rFonts w:ascii="Times New Roman" w:eastAsia="Times New Roman" w:hAnsi="Times New Roman" w:cs="Times New Roman"/>
          <w:color w:val="333333"/>
          <w:sz w:val="24"/>
          <w:szCs w:val="24"/>
          <w:lang w:eastAsia="uk-UA"/>
        </w:rPr>
        <w:t> частини чотирнадцятої цієї статті, приймається Загальними зборами. Рішення про дострокове припинення повноважень з підстав, передбачених </w:t>
      </w:r>
      <w:hyperlink r:id="rId14" w:anchor="n123" w:history="1">
        <w:r w:rsidRPr="005A2D0F">
          <w:rPr>
            <w:rFonts w:ascii="Times New Roman" w:eastAsia="Times New Roman" w:hAnsi="Times New Roman" w:cs="Times New Roman"/>
            <w:color w:val="000000"/>
            <w:sz w:val="24"/>
            <w:szCs w:val="24"/>
            <w:lang w:eastAsia="uk-UA"/>
          </w:rPr>
          <w:t>пунктами 1</w:t>
        </w:r>
      </w:hyperlink>
      <w:r w:rsidRPr="005A2D0F">
        <w:rPr>
          <w:rFonts w:ascii="Times New Roman" w:eastAsia="Times New Roman" w:hAnsi="Times New Roman" w:cs="Times New Roman"/>
          <w:color w:val="333333"/>
          <w:sz w:val="24"/>
          <w:szCs w:val="24"/>
          <w:lang w:eastAsia="uk-UA"/>
        </w:rPr>
        <w:t> і </w:t>
      </w:r>
      <w:hyperlink r:id="rId15" w:anchor="n124" w:history="1">
        <w:r w:rsidRPr="005A2D0F">
          <w:rPr>
            <w:rFonts w:ascii="Times New Roman" w:eastAsia="Times New Roman" w:hAnsi="Times New Roman" w:cs="Times New Roman"/>
            <w:color w:val="000000"/>
            <w:sz w:val="24"/>
            <w:szCs w:val="24"/>
            <w:lang w:eastAsia="uk-UA"/>
          </w:rPr>
          <w:t>2</w:t>
        </w:r>
      </w:hyperlink>
      <w:r w:rsidRPr="005A2D0F">
        <w:rPr>
          <w:rFonts w:ascii="Times New Roman" w:eastAsia="Times New Roman" w:hAnsi="Times New Roman" w:cs="Times New Roman"/>
          <w:color w:val="333333"/>
          <w:sz w:val="24"/>
          <w:szCs w:val="24"/>
          <w:lang w:eastAsia="uk-UA"/>
        </w:rPr>
        <w:t> частини чотирнадцятої цієї статті, приймається лише стосовно всього складу Ради Фонду. Повноваження члена Ради Фонду достроково припиняються з підстав, передбачених </w:t>
      </w:r>
      <w:hyperlink r:id="rId16" w:anchor="n127" w:history="1">
        <w:r w:rsidRPr="005A2D0F">
          <w:rPr>
            <w:rFonts w:ascii="Times New Roman" w:eastAsia="Times New Roman" w:hAnsi="Times New Roman" w:cs="Times New Roman"/>
            <w:color w:val="000000"/>
            <w:sz w:val="24"/>
            <w:szCs w:val="24"/>
            <w:lang w:eastAsia="uk-UA"/>
          </w:rPr>
          <w:t>пунктами 5-9</w:t>
        </w:r>
      </w:hyperlink>
      <w:r w:rsidRPr="005A2D0F">
        <w:rPr>
          <w:rFonts w:ascii="Times New Roman" w:eastAsia="Times New Roman" w:hAnsi="Times New Roman" w:cs="Times New Roman"/>
          <w:color w:val="333333"/>
          <w:sz w:val="24"/>
          <w:szCs w:val="24"/>
          <w:lang w:eastAsia="uk-UA"/>
        </w:rPr>
        <w:t> частини чотирнадцятої цієї статті, у разі настання відповідних обставин.</w:t>
      </w:r>
    </w:p>
    <w:p w14:paraId="708DE54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5A2D0F">
        <w:rPr>
          <w:rFonts w:ascii="Times New Roman" w:eastAsia="Times New Roman" w:hAnsi="Times New Roman" w:cs="Times New Roman"/>
          <w:color w:val="333333"/>
          <w:sz w:val="24"/>
          <w:szCs w:val="24"/>
          <w:lang w:eastAsia="uk-UA"/>
        </w:rPr>
        <w:t>Загальні збори не мають права приймати рішення про припинення повноважень членів Ради Фонду з підстав, не передбачених цією статтею, а також не мають права приймати рішення про тимчасове відсторонення члена Ради Фонду від виконання своїх повноважень.</w:t>
      </w:r>
    </w:p>
    <w:p w14:paraId="0EA1C9F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5A2D0F">
        <w:rPr>
          <w:rFonts w:ascii="Times New Roman" w:eastAsia="Times New Roman" w:hAnsi="Times New Roman" w:cs="Times New Roman"/>
          <w:color w:val="333333"/>
          <w:sz w:val="24"/>
          <w:szCs w:val="24"/>
          <w:lang w:eastAsia="uk-UA"/>
        </w:rPr>
        <w:t>У разі припинення повноважень члена Ради Фонду, який є представником учасника Фонду, такий учасник протягом 30 днів з дня припинення повноважень попереднього представника призначає до складу Ради Фонду іншого представника учасника Фонду.</w:t>
      </w:r>
    </w:p>
    <w:p w14:paraId="6FCE7F5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5A2D0F">
        <w:rPr>
          <w:rFonts w:ascii="Times New Roman" w:eastAsia="Times New Roman" w:hAnsi="Times New Roman" w:cs="Times New Roman"/>
          <w:color w:val="333333"/>
          <w:sz w:val="24"/>
          <w:szCs w:val="24"/>
          <w:lang w:eastAsia="uk-UA"/>
        </w:rPr>
        <w:t>У разі дострокового припинення повноважень незалежного члена Ради Фонду новий член Ради Фонду обирається у порядку, передбаченому </w:t>
      </w:r>
      <w:hyperlink r:id="rId17" w:anchor="n82" w:history="1">
        <w:r w:rsidRPr="005A2D0F">
          <w:rPr>
            <w:rFonts w:ascii="Times New Roman" w:eastAsia="Times New Roman" w:hAnsi="Times New Roman" w:cs="Times New Roman"/>
            <w:color w:val="000000"/>
            <w:sz w:val="24"/>
            <w:szCs w:val="24"/>
            <w:lang w:eastAsia="uk-UA"/>
          </w:rPr>
          <w:t>частиною п’ятою</w:t>
        </w:r>
      </w:hyperlink>
      <w:r w:rsidRPr="005A2D0F">
        <w:rPr>
          <w:rFonts w:ascii="Times New Roman" w:eastAsia="Times New Roman" w:hAnsi="Times New Roman" w:cs="Times New Roman"/>
          <w:color w:val="333333"/>
          <w:sz w:val="24"/>
          <w:szCs w:val="24"/>
          <w:lang w:eastAsia="uk-UA"/>
        </w:rPr>
        <w:t> цієї статті.</w:t>
      </w:r>
    </w:p>
    <w:p w14:paraId="5FF73E2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5A2D0F">
        <w:rPr>
          <w:rFonts w:ascii="Times New Roman" w:eastAsia="Times New Roman" w:hAnsi="Times New Roman" w:cs="Times New Roman"/>
          <w:color w:val="333333"/>
          <w:sz w:val="24"/>
          <w:szCs w:val="24"/>
          <w:lang w:eastAsia="uk-UA"/>
        </w:rPr>
        <w:t>16. Загальні збори зобов’язані розпочати конкурс на зайняття посад незалежних членів Ради Фонду не пізніше ніж за 90 днів до закінчення строку повноважень Ради Фонду. У разі якщо після закінчення строку повноважень Ради Фонду Загальними зборами не прийнято рішення про призначення нового складу Ради Фонду, Рада Фонду продовжує виконувати свої повноваження до призначення її нового складу.</w:t>
      </w:r>
    </w:p>
    <w:p w14:paraId="2B188EE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5A2D0F">
        <w:rPr>
          <w:rFonts w:ascii="Times New Roman" w:eastAsia="Times New Roman" w:hAnsi="Times New Roman" w:cs="Times New Roman"/>
          <w:color w:val="333333"/>
          <w:sz w:val="24"/>
          <w:szCs w:val="24"/>
          <w:lang w:eastAsia="uk-UA"/>
        </w:rPr>
        <w:t>17. Раду Фонду очолює голова, який обирається Радою Фонду з числа її членів.</w:t>
      </w:r>
    </w:p>
    <w:p w14:paraId="682FE06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5A2D0F">
        <w:rPr>
          <w:rFonts w:ascii="Times New Roman" w:eastAsia="Times New Roman" w:hAnsi="Times New Roman" w:cs="Times New Roman"/>
          <w:color w:val="333333"/>
          <w:sz w:val="24"/>
          <w:szCs w:val="24"/>
          <w:lang w:eastAsia="uk-UA"/>
        </w:rPr>
        <w:t>18. Формою роботи Ради Фонду є засідання, що проводяться в міру необхідності з періодичністю, визначеною Статутом Фонду, але не рідше одного разу на квартал. Статутом Фонду можуть бути передбачені умови та порядок прийняття Радою Фонду рішення шляхом проведення заочного голосування.</w:t>
      </w:r>
    </w:p>
    <w:p w14:paraId="0FBFD19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5A2D0F">
        <w:rPr>
          <w:rFonts w:ascii="Times New Roman" w:eastAsia="Times New Roman" w:hAnsi="Times New Roman" w:cs="Times New Roman"/>
          <w:color w:val="333333"/>
          <w:sz w:val="24"/>
          <w:szCs w:val="24"/>
          <w:lang w:eastAsia="uk-UA"/>
        </w:rPr>
        <w:t>19. Засідання Ради Фонду скликаються за ініціативою голови Ради Фонду або на вимогу члена Ради Фонду, Правління Фонду, інших осіб, визначених Статутом Фонду. Ініціатори засідання Ради Фонду вносять питання до порядку денного такого засідання.</w:t>
      </w:r>
    </w:p>
    <w:p w14:paraId="4CD94ED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5A2D0F">
        <w:rPr>
          <w:rFonts w:ascii="Times New Roman" w:eastAsia="Times New Roman" w:hAnsi="Times New Roman" w:cs="Times New Roman"/>
          <w:color w:val="333333"/>
          <w:sz w:val="24"/>
          <w:szCs w:val="24"/>
          <w:lang w:eastAsia="uk-UA"/>
        </w:rPr>
        <w:t>20. Засідання Ради Фонду є правоможним, за умови участі в ньому не менше двох третин членів Ради Фонду.</w:t>
      </w:r>
    </w:p>
    <w:p w14:paraId="47B2BA5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5A2D0F">
        <w:rPr>
          <w:rFonts w:ascii="Times New Roman" w:eastAsia="Times New Roman" w:hAnsi="Times New Roman" w:cs="Times New Roman"/>
          <w:color w:val="333333"/>
          <w:sz w:val="24"/>
          <w:szCs w:val="24"/>
          <w:lang w:eastAsia="uk-UA"/>
        </w:rPr>
        <w:t>21. Рішення Ради Фонду приймається простою більшістю голосів членів Ради Фонду, які беруть участь у засіданні, якщо для прийняття рішення Статутом Фонду не встановлено більшу кількість голосів.</w:t>
      </w:r>
    </w:p>
    <w:p w14:paraId="2EA4725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5A2D0F">
        <w:rPr>
          <w:rFonts w:ascii="Times New Roman" w:eastAsia="Times New Roman" w:hAnsi="Times New Roman" w:cs="Times New Roman"/>
          <w:color w:val="333333"/>
          <w:sz w:val="24"/>
          <w:szCs w:val="24"/>
          <w:lang w:eastAsia="uk-UA"/>
        </w:rPr>
        <w:lastRenderedPageBreak/>
        <w:t>22. Кожен член Ради Фонду має один голос. Статутом Фонду може передбачатися право вирішального голосу голови Ради Фонду у разі рівного розподілу голосів.</w:t>
      </w:r>
    </w:p>
    <w:p w14:paraId="75C2D39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5A2D0F">
        <w:rPr>
          <w:rFonts w:ascii="Times New Roman" w:eastAsia="Times New Roman" w:hAnsi="Times New Roman" w:cs="Times New Roman"/>
          <w:color w:val="333333"/>
          <w:sz w:val="24"/>
          <w:szCs w:val="24"/>
          <w:lang w:eastAsia="uk-UA"/>
        </w:rPr>
        <w:t>23. Член Ради Фонду повинен виконувати свої обов’язки особисто і не може передавати свої повноваження іншій особі.</w:t>
      </w:r>
    </w:p>
    <w:p w14:paraId="4E3CF25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5A2D0F">
        <w:rPr>
          <w:rFonts w:ascii="Times New Roman" w:eastAsia="Times New Roman" w:hAnsi="Times New Roman" w:cs="Times New Roman"/>
          <w:color w:val="333333"/>
          <w:sz w:val="24"/>
          <w:szCs w:val="24"/>
          <w:lang w:eastAsia="uk-UA"/>
        </w:rPr>
        <w:t>24. Члени Ради Фонду мають право на винагороду своєї діяльності за рахунок Фонду, якщо інше не передбачено законодавством України. Порядок виплати винагороди визначається цим Законом, Статутом Фонду, а також цивільно-правовим договором, що укладається з членом Ради Фонду.</w:t>
      </w:r>
    </w:p>
    <w:p w14:paraId="132AF32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5A2D0F">
        <w:rPr>
          <w:rFonts w:ascii="Times New Roman" w:eastAsia="Times New Roman" w:hAnsi="Times New Roman" w:cs="Times New Roman"/>
          <w:b/>
          <w:bCs/>
          <w:color w:val="333333"/>
          <w:sz w:val="24"/>
          <w:szCs w:val="24"/>
          <w:lang w:eastAsia="uk-UA"/>
        </w:rPr>
        <w:t>Стаття 9. </w:t>
      </w:r>
      <w:r w:rsidRPr="005A2D0F">
        <w:rPr>
          <w:rFonts w:ascii="Times New Roman" w:eastAsia="Times New Roman" w:hAnsi="Times New Roman" w:cs="Times New Roman"/>
          <w:color w:val="333333"/>
          <w:sz w:val="24"/>
          <w:szCs w:val="24"/>
          <w:lang w:eastAsia="uk-UA"/>
        </w:rPr>
        <w:t>Вимоги до членів Ради Фонду</w:t>
      </w:r>
    </w:p>
    <w:p w14:paraId="71BF652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5A2D0F">
        <w:rPr>
          <w:rFonts w:ascii="Times New Roman" w:eastAsia="Times New Roman" w:hAnsi="Times New Roman" w:cs="Times New Roman"/>
          <w:color w:val="333333"/>
          <w:sz w:val="24"/>
          <w:szCs w:val="24"/>
          <w:lang w:eastAsia="uk-UA"/>
        </w:rPr>
        <w:t>1. Члени Ради Фонду повинні відповідати вимогам цього Закону та нормативно-правових актів Національного банку України щодо професійних вимог керівників фінансових установ та вимог до ділової репутації. Не допускається призначення особи на посаду члена Ради Фонду, якщо таке призначення може призвести до конфлікту інтересів.</w:t>
      </w:r>
    </w:p>
    <w:p w14:paraId="569778C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5A2D0F">
        <w:rPr>
          <w:rFonts w:ascii="Times New Roman" w:eastAsia="Times New Roman" w:hAnsi="Times New Roman" w:cs="Times New Roman"/>
          <w:color w:val="333333"/>
          <w:sz w:val="24"/>
          <w:szCs w:val="24"/>
          <w:lang w:eastAsia="uk-UA"/>
        </w:rPr>
        <w:t>2. Членами Ради Фонду можуть бути особи, які мають вищу освіту, досвід роботи у фінансовому секторі не менше п’яти років у сукупності, у тому числі на керівних посадах фінансових установ не менше трьох років, та бездоганну ділову репутацію.</w:t>
      </w:r>
    </w:p>
    <w:p w14:paraId="0C0169C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5A2D0F">
        <w:rPr>
          <w:rFonts w:ascii="Times New Roman" w:eastAsia="Times New Roman" w:hAnsi="Times New Roman" w:cs="Times New Roman"/>
          <w:color w:val="333333"/>
          <w:sz w:val="24"/>
          <w:szCs w:val="24"/>
          <w:lang w:eastAsia="uk-UA"/>
        </w:rPr>
        <w:t>Кабінет Міністрів України має право встановлювати додаткові вимоги до кандидатів на посаду члена Ради Фонду.</w:t>
      </w:r>
    </w:p>
    <w:p w14:paraId="2D429D1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5A2D0F">
        <w:rPr>
          <w:rFonts w:ascii="Times New Roman" w:eastAsia="Times New Roman" w:hAnsi="Times New Roman" w:cs="Times New Roman"/>
          <w:color w:val="333333"/>
          <w:sz w:val="24"/>
          <w:szCs w:val="24"/>
          <w:lang w:eastAsia="uk-UA"/>
        </w:rPr>
        <w:t>3. Не може бути членом Ради Фонду особа, яка мала судимість за вчинення умисного злочину.</w:t>
      </w:r>
    </w:p>
    <w:p w14:paraId="6F91CAA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5A2D0F">
        <w:rPr>
          <w:rFonts w:ascii="Times New Roman" w:eastAsia="Times New Roman" w:hAnsi="Times New Roman" w:cs="Times New Roman"/>
          <w:color w:val="333333"/>
          <w:sz w:val="24"/>
          <w:szCs w:val="24"/>
          <w:lang w:eastAsia="uk-UA"/>
        </w:rPr>
        <w:t>4. Не може бути незалежним членом Ради Фонду:</w:t>
      </w:r>
    </w:p>
    <w:p w14:paraId="4719660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5A2D0F">
        <w:rPr>
          <w:rFonts w:ascii="Times New Roman" w:eastAsia="Times New Roman" w:hAnsi="Times New Roman" w:cs="Times New Roman"/>
          <w:color w:val="333333"/>
          <w:sz w:val="24"/>
          <w:szCs w:val="24"/>
          <w:lang w:eastAsia="uk-UA"/>
        </w:rPr>
        <w:t>1) особа, яка протягом будь-якого періоду за останні п’ять років, що передували її призначенню до Ради Фонду, була керівником або працівником Фонду, крім незалежного члена Ради Фонду;</w:t>
      </w:r>
    </w:p>
    <w:p w14:paraId="346CEFD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5A2D0F">
        <w:rPr>
          <w:rFonts w:ascii="Times New Roman" w:eastAsia="Times New Roman" w:hAnsi="Times New Roman" w:cs="Times New Roman"/>
          <w:color w:val="333333"/>
          <w:sz w:val="24"/>
          <w:szCs w:val="24"/>
          <w:lang w:eastAsia="uk-UA"/>
        </w:rPr>
        <w:t xml:space="preserve">2) особа, яка мала протягом останнього року, що передував її призначенню до Ради Фонду, істотні господарські або цивільно-правові відносини з Фондом або була власником істотної участі, кінцевим </w:t>
      </w:r>
      <w:proofErr w:type="spellStart"/>
      <w:r w:rsidRPr="005A2D0F">
        <w:rPr>
          <w:rFonts w:ascii="Times New Roman" w:eastAsia="Times New Roman" w:hAnsi="Times New Roman" w:cs="Times New Roman"/>
          <w:color w:val="333333"/>
          <w:sz w:val="24"/>
          <w:szCs w:val="24"/>
          <w:lang w:eastAsia="uk-UA"/>
        </w:rPr>
        <w:t>бенефіціаром</w:t>
      </w:r>
      <w:proofErr w:type="spellEnd"/>
      <w:r w:rsidRPr="005A2D0F">
        <w:rPr>
          <w:rFonts w:ascii="Times New Roman" w:eastAsia="Times New Roman" w:hAnsi="Times New Roman" w:cs="Times New Roman"/>
          <w:color w:val="333333"/>
          <w:sz w:val="24"/>
          <w:szCs w:val="24"/>
          <w:lang w:eastAsia="uk-UA"/>
        </w:rPr>
        <w:t xml:space="preserve"> або посадовою особою юридичної особи, яка мала такі відносини з Фондом. Істотними господарськими та цивільно-правовими відносинами є відносини, в результаті яких особа отримала або має право отримати грошові кошти або інше майно, переваги, пільги, послуги, нематеріальні активи, будь-які інші вигоди нематеріального характеру, які перевищують 5 відсотків доходу такої особи за попередній звітний рік;</w:t>
      </w:r>
    </w:p>
    <w:p w14:paraId="5239F34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5A2D0F">
        <w:rPr>
          <w:rFonts w:ascii="Times New Roman" w:eastAsia="Times New Roman" w:hAnsi="Times New Roman" w:cs="Times New Roman"/>
          <w:color w:val="333333"/>
          <w:sz w:val="24"/>
          <w:szCs w:val="24"/>
          <w:lang w:eastAsia="uk-UA"/>
        </w:rPr>
        <w:t>3) особа, яка є членом виконавчого органу юридичної особи, членом наглядової ради якої є будь-який керівник (член Правління) Фонду;</w:t>
      </w:r>
    </w:p>
    <w:p w14:paraId="1435F0E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5A2D0F">
        <w:rPr>
          <w:rFonts w:ascii="Times New Roman" w:eastAsia="Times New Roman" w:hAnsi="Times New Roman" w:cs="Times New Roman"/>
          <w:color w:val="333333"/>
          <w:sz w:val="24"/>
          <w:szCs w:val="24"/>
          <w:lang w:eastAsia="uk-UA"/>
        </w:rPr>
        <w:t xml:space="preserve">4) особа, яка є власником істотної участі, кінцевим </w:t>
      </w:r>
      <w:proofErr w:type="spellStart"/>
      <w:r w:rsidRPr="005A2D0F">
        <w:rPr>
          <w:rFonts w:ascii="Times New Roman" w:eastAsia="Times New Roman" w:hAnsi="Times New Roman" w:cs="Times New Roman"/>
          <w:color w:val="333333"/>
          <w:sz w:val="24"/>
          <w:szCs w:val="24"/>
          <w:lang w:eastAsia="uk-UA"/>
        </w:rPr>
        <w:t>бенефіціаром</w:t>
      </w:r>
      <w:proofErr w:type="spellEnd"/>
      <w:r w:rsidRPr="005A2D0F">
        <w:rPr>
          <w:rFonts w:ascii="Times New Roman" w:eastAsia="Times New Roman" w:hAnsi="Times New Roman" w:cs="Times New Roman"/>
          <w:color w:val="333333"/>
          <w:sz w:val="24"/>
          <w:szCs w:val="24"/>
          <w:lang w:eastAsia="uk-UA"/>
        </w:rPr>
        <w:t>, керівником, членом наглядової ради або працівником юридичної особи, що має можливість впливати на управління або діяльність Фонду;</w:t>
      </w:r>
    </w:p>
    <w:p w14:paraId="7466F9F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5A2D0F">
        <w:rPr>
          <w:rFonts w:ascii="Times New Roman" w:eastAsia="Times New Roman" w:hAnsi="Times New Roman" w:cs="Times New Roman"/>
          <w:color w:val="333333"/>
          <w:sz w:val="24"/>
          <w:szCs w:val="24"/>
          <w:lang w:eastAsia="uk-UA"/>
        </w:rPr>
        <w:t>5) особа, уповноважена на виконання функцій держави або місцевого самоврядування, під час перебування на посадах, передбачених </w:t>
      </w:r>
      <w:hyperlink r:id="rId18" w:anchor="n26" w:tgtFrame="_blank" w:history="1">
        <w:r w:rsidRPr="005A2D0F">
          <w:rPr>
            <w:rFonts w:ascii="Times New Roman" w:eastAsia="Times New Roman" w:hAnsi="Times New Roman" w:cs="Times New Roman"/>
            <w:color w:val="000000"/>
            <w:sz w:val="24"/>
            <w:szCs w:val="24"/>
            <w:lang w:eastAsia="uk-UA"/>
          </w:rPr>
          <w:t>пунктом 1</w:t>
        </w:r>
      </w:hyperlink>
      <w:r w:rsidRPr="005A2D0F">
        <w:rPr>
          <w:rFonts w:ascii="Times New Roman" w:eastAsia="Times New Roman" w:hAnsi="Times New Roman" w:cs="Times New Roman"/>
          <w:color w:val="333333"/>
          <w:sz w:val="24"/>
          <w:szCs w:val="24"/>
          <w:lang w:eastAsia="uk-UA"/>
        </w:rPr>
        <w:t> частини першої статті 3 Закону України "Про запобігання корупції", а також протягом трьох років після звільнення;</w:t>
      </w:r>
    </w:p>
    <w:p w14:paraId="2D919B0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5A2D0F">
        <w:rPr>
          <w:rFonts w:ascii="Times New Roman" w:eastAsia="Times New Roman" w:hAnsi="Times New Roman" w:cs="Times New Roman"/>
          <w:color w:val="333333"/>
          <w:sz w:val="24"/>
          <w:szCs w:val="24"/>
          <w:lang w:eastAsia="uk-UA"/>
        </w:rPr>
        <w:t>6) службова особа, яка займає відповідальне та особливо відповідальне становище, або службова особа, яка займала відповідальне та особливо відповідальне становище протягом будь-якого періоду за останні три роки, що передували її призначенню до Ради Фонду. Термін "службові особи, які займають відповідальне та особливо відповідальне становище" вживається у цьому Законі у значенні, наведеному в </w:t>
      </w:r>
      <w:hyperlink r:id="rId19" w:anchor="n1741" w:tgtFrame="_blank" w:history="1">
        <w:r w:rsidRPr="005A2D0F">
          <w:rPr>
            <w:rFonts w:ascii="Times New Roman" w:eastAsia="Times New Roman" w:hAnsi="Times New Roman" w:cs="Times New Roman"/>
            <w:color w:val="000000"/>
            <w:sz w:val="24"/>
            <w:szCs w:val="24"/>
            <w:lang w:eastAsia="uk-UA"/>
          </w:rPr>
          <w:t>примітці</w:t>
        </w:r>
      </w:hyperlink>
      <w:r w:rsidRPr="005A2D0F">
        <w:rPr>
          <w:rFonts w:ascii="Times New Roman" w:eastAsia="Times New Roman" w:hAnsi="Times New Roman" w:cs="Times New Roman"/>
          <w:color w:val="333333"/>
          <w:sz w:val="24"/>
          <w:szCs w:val="24"/>
          <w:lang w:eastAsia="uk-UA"/>
        </w:rPr>
        <w:t> до статті 51</w:t>
      </w:r>
      <w:r w:rsidRPr="005A2D0F">
        <w:rPr>
          <w:rFonts w:ascii="Times New Roman" w:eastAsia="Times New Roman" w:hAnsi="Times New Roman" w:cs="Times New Roman"/>
          <w:b/>
          <w:bCs/>
          <w:color w:val="333333"/>
          <w:sz w:val="2"/>
          <w:szCs w:val="2"/>
          <w:vertAlign w:val="superscript"/>
          <w:lang w:eastAsia="uk-UA"/>
        </w:rPr>
        <w:t>-</w:t>
      </w:r>
      <w:r w:rsidRPr="005A2D0F">
        <w:rPr>
          <w:rFonts w:ascii="Times New Roman" w:eastAsia="Times New Roman" w:hAnsi="Times New Roman" w:cs="Times New Roman"/>
          <w:b/>
          <w:bCs/>
          <w:color w:val="333333"/>
          <w:sz w:val="16"/>
          <w:szCs w:val="16"/>
          <w:vertAlign w:val="superscript"/>
          <w:lang w:eastAsia="uk-UA"/>
        </w:rPr>
        <w:t>3</w:t>
      </w:r>
      <w:r w:rsidRPr="005A2D0F">
        <w:rPr>
          <w:rFonts w:ascii="Times New Roman" w:eastAsia="Times New Roman" w:hAnsi="Times New Roman" w:cs="Times New Roman"/>
          <w:color w:val="333333"/>
          <w:sz w:val="24"/>
          <w:szCs w:val="24"/>
          <w:lang w:eastAsia="uk-UA"/>
        </w:rPr>
        <w:t> Закону України "Про запобігання корупції";</w:t>
      </w:r>
    </w:p>
    <w:p w14:paraId="45F645D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5A2D0F">
        <w:rPr>
          <w:rFonts w:ascii="Times New Roman" w:eastAsia="Times New Roman" w:hAnsi="Times New Roman" w:cs="Times New Roman"/>
          <w:color w:val="333333"/>
          <w:sz w:val="24"/>
          <w:szCs w:val="24"/>
          <w:lang w:eastAsia="uk-UA"/>
        </w:rPr>
        <w:lastRenderedPageBreak/>
        <w:t>7) особа, яка брала участь у зовнішньому аудиті Фонду протягом будь-якого періоду за останніх три роки, що передували її призначенню до Ради Фонду;</w:t>
      </w:r>
    </w:p>
    <w:p w14:paraId="13E16C0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5A2D0F">
        <w:rPr>
          <w:rFonts w:ascii="Times New Roman" w:eastAsia="Times New Roman" w:hAnsi="Times New Roman" w:cs="Times New Roman"/>
          <w:color w:val="333333"/>
          <w:sz w:val="24"/>
          <w:szCs w:val="24"/>
          <w:lang w:eastAsia="uk-UA"/>
        </w:rPr>
        <w:t>8) особа, яка входила до складу наглядової ради, виконавчого органу, контролюючого органу, іншого органу фінансової установи, якщо утворення такого органу було передбачено установчим документом фінансової установи, або яка була внутрішнім аудитором, головним бухгалтером у такій фінансовій установі протягом будь-якого періоду за останніх три роки до визнання фінансової установи неплатоспроможною;</w:t>
      </w:r>
    </w:p>
    <w:p w14:paraId="49FACB4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5A2D0F">
        <w:rPr>
          <w:rFonts w:ascii="Times New Roman" w:eastAsia="Times New Roman" w:hAnsi="Times New Roman" w:cs="Times New Roman"/>
          <w:color w:val="333333"/>
          <w:sz w:val="24"/>
          <w:szCs w:val="24"/>
          <w:lang w:eastAsia="uk-UA"/>
        </w:rPr>
        <w:t>9) близька особа до осіб, зазначених у </w:t>
      </w:r>
      <w:hyperlink r:id="rId20" w:anchor="n151" w:history="1">
        <w:r w:rsidRPr="005A2D0F">
          <w:rPr>
            <w:rFonts w:ascii="Times New Roman" w:eastAsia="Times New Roman" w:hAnsi="Times New Roman" w:cs="Times New Roman"/>
            <w:color w:val="000000"/>
            <w:sz w:val="24"/>
            <w:szCs w:val="24"/>
            <w:lang w:eastAsia="uk-UA"/>
          </w:rPr>
          <w:t>пунктах 1-8</w:t>
        </w:r>
      </w:hyperlink>
      <w:r w:rsidRPr="005A2D0F">
        <w:rPr>
          <w:rFonts w:ascii="Times New Roman" w:eastAsia="Times New Roman" w:hAnsi="Times New Roman" w:cs="Times New Roman"/>
          <w:color w:val="333333"/>
          <w:sz w:val="24"/>
          <w:szCs w:val="24"/>
          <w:lang w:eastAsia="uk-UA"/>
        </w:rPr>
        <w:t> цієї частини, якщо призначення та перебування відповідної особи на посаді члена Ради Фонду призведе до конфлікту інтересів. Термін "близька особа" вживається у цьому Законі у значенні, наведеному у </w:t>
      </w:r>
      <w:hyperlink r:id="rId21" w:anchor="n10" w:tgtFrame="_blank" w:history="1">
        <w:r w:rsidRPr="005A2D0F">
          <w:rPr>
            <w:rFonts w:ascii="Times New Roman" w:eastAsia="Times New Roman" w:hAnsi="Times New Roman" w:cs="Times New Roman"/>
            <w:color w:val="000000"/>
            <w:sz w:val="24"/>
            <w:szCs w:val="24"/>
            <w:lang w:eastAsia="uk-UA"/>
          </w:rPr>
          <w:t>абзаці четвертому</w:t>
        </w:r>
      </w:hyperlink>
      <w:r w:rsidRPr="005A2D0F">
        <w:rPr>
          <w:rFonts w:ascii="Times New Roman" w:eastAsia="Times New Roman" w:hAnsi="Times New Roman" w:cs="Times New Roman"/>
          <w:color w:val="333333"/>
          <w:sz w:val="24"/>
          <w:szCs w:val="24"/>
          <w:lang w:eastAsia="uk-UA"/>
        </w:rPr>
        <w:t> частини першої статті 1 Закону України "Про запобігання корупції".</w:t>
      </w:r>
    </w:p>
    <w:p w14:paraId="3554F7C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5A2D0F">
        <w:rPr>
          <w:rFonts w:ascii="Times New Roman" w:eastAsia="Times New Roman" w:hAnsi="Times New Roman" w:cs="Times New Roman"/>
          <w:color w:val="333333"/>
          <w:sz w:val="24"/>
          <w:szCs w:val="24"/>
          <w:lang w:eastAsia="uk-UA"/>
        </w:rPr>
        <w:t>Незалежний член Ради Фонду не може бути афілійованою особою учасника Фонду. Термін "афілійовані особи" вживається у цьому Законі у значенні, наведеному у </w:t>
      </w:r>
      <w:hyperlink r:id="rId22" w:anchor="n25" w:tgtFrame="_blank" w:history="1">
        <w:r w:rsidRPr="005A2D0F">
          <w:rPr>
            <w:rFonts w:ascii="Times New Roman" w:eastAsia="Times New Roman" w:hAnsi="Times New Roman" w:cs="Times New Roman"/>
            <w:color w:val="000000"/>
            <w:sz w:val="24"/>
            <w:szCs w:val="24"/>
            <w:lang w:eastAsia="uk-UA"/>
          </w:rPr>
          <w:t>пункті 1</w:t>
        </w:r>
      </w:hyperlink>
      <w:r w:rsidRPr="005A2D0F">
        <w:rPr>
          <w:rFonts w:ascii="Times New Roman" w:eastAsia="Times New Roman" w:hAnsi="Times New Roman" w:cs="Times New Roman"/>
          <w:color w:val="333333"/>
          <w:sz w:val="24"/>
          <w:szCs w:val="24"/>
          <w:lang w:eastAsia="uk-UA"/>
        </w:rPr>
        <w:t> частини першої статті 2 Закону України "Про акціонерні товариства".</w:t>
      </w:r>
    </w:p>
    <w:p w14:paraId="17B23B6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5A2D0F">
        <w:rPr>
          <w:rFonts w:ascii="Times New Roman" w:eastAsia="Times New Roman" w:hAnsi="Times New Roman" w:cs="Times New Roman"/>
          <w:b/>
          <w:bCs/>
          <w:color w:val="333333"/>
          <w:sz w:val="24"/>
          <w:szCs w:val="24"/>
          <w:lang w:eastAsia="uk-UA"/>
        </w:rPr>
        <w:t>Стаття 10. </w:t>
      </w:r>
      <w:r w:rsidRPr="005A2D0F">
        <w:rPr>
          <w:rFonts w:ascii="Times New Roman" w:eastAsia="Times New Roman" w:hAnsi="Times New Roman" w:cs="Times New Roman"/>
          <w:color w:val="333333"/>
          <w:sz w:val="24"/>
          <w:szCs w:val="24"/>
          <w:lang w:eastAsia="uk-UA"/>
        </w:rPr>
        <w:t>Правління Фонду</w:t>
      </w:r>
    </w:p>
    <w:p w14:paraId="2B9CA08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5A2D0F">
        <w:rPr>
          <w:rFonts w:ascii="Times New Roman" w:eastAsia="Times New Roman" w:hAnsi="Times New Roman" w:cs="Times New Roman"/>
          <w:color w:val="333333"/>
          <w:sz w:val="24"/>
          <w:szCs w:val="24"/>
          <w:lang w:eastAsia="uk-UA"/>
        </w:rPr>
        <w:t>1. Члени Правління Фонду повинні відповідати вимогам цього Закону та нормативно-правових актів Національного банку України щодо професійних вимог до керівників фінансових установ та вимог до ділової репутації.</w:t>
      </w:r>
    </w:p>
    <w:p w14:paraId="32C8106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5A2D0F">
        <w:rPr>
          <w:rFonts w:ascii="Times New Roman" w:eastAsia="Times New Roman" w:hAnsi="Times New Roman" w:cs="Times New Roman"/>
          <w:color w:val="333333"/>
          <w:sz w:val="24"/>
          <w:szCs w:val="24"/>
          <w:lang w:eastAsia="uk-UA"/>
        </w:rPr>
        <w:t>2. Правління Фонду здійснює управління поточною діяльністю Фонду.</w:t>
      </w:r>
    </w:p>
    <w:p w14:paraId="402AD8D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5A2D0F">
        <w:rPr>
          <w:rFonts w:ascii="Times New Roman" w:eastAsia="Times New Roman" w:hAnsi="Times New Roman" w:cs="Times New Roman"/>
          <w:color w:val="333333"/>
          <w:sz w:val="24"/>
          <w:szCs w:val="24"/>
          <w:lang w:eastAsia="uk-UA"/>
        </w:rPr>
        <w:t>3. До компетенції Правління Фонду належить вирішення всіх питань, пов’язаних з управлінням поточною діяльністю Фонду, крім питань, що належать до виключної компетенції Загальних зборів та Ради Фонду.</w:t>
      </w:r>
    </w:p>
    <w:p w14:paraId="46CDDFF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5A2D0F">
        <w:rPr>
          <w:rFonts w:ascii="Times New Roman" w:eastAsia="Times New Roman" w:hAnsi="Times New Roman" w:cs="Times New Roman"/>
          <w:color w:val="333333"/>
          <w:sz w:val="24"/>
          <w:szCs w:val="24"/>
          <w:lang w:eastAsia="uk-UA"/>
        </w:rPr>
        <w:t>4. Правління Фонду підзвітне Раді Фонду та виконує її рішення.</w:t>
      </w:r>
    </w:p>
    <w:p w14:paraId="6315C61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5A2D0F">
        <w:rPr>
          <w:rFonts w:ascii="Times New Roman" w:eastAsia="Times New Roman" w:hAnsi="Times New Roman" w:cs="Times New Roman"/>
          <w:color w:val="333333"/>
          <w:sz w:val="24"/>
          <w:szCs w:val="24"/>
          <w:lang w:eastAsia="uk-UA"/>
        </w:rPr>
        <w:t>5. Правління Фонду діє від імені Фонду в межах, встановлених цим Законом та Статутом Фонду.</w:t>
      </w:r>
    </w:p>
    <w:p w14:paraId="555E605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5A2D0F">
        <w:rPr>
          <w:rFonts w:ascii="Times New Roman" w:eastAsia="Times New Roman" w:hAnsi="Times New Roman" w:cs="Times New Roman"/>
          <w:color w:val="333333"/>
          <w:sz w:val="24"/>
          <w:szCs w:val="24"/>
          <w:lang w:eastAsia="uk-UA"/>
        </w:rPr>
        <w:t>6. Від імені Фонду контракт з головою Правління Фонду підписує голова Ради Фонду.</w:t>
      </w:r>
    </w:p>
    <w:p w14:paraId="20A3A61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5A2D0F">
        <w:rPr>
          <w:rFonts w:ascii="Times New Roman" w:eastAsia="Times New Roman" w:hAnsi="Times New Roman" w:cs="Times New Roman"/>
          <w:color w:val="333333"/>
          <w:sz w:val="24"/>
          <w:szCs w:val="24"/>
          <w:lang w:eastAsia="uk-UA"/>
        </w:rPr>
        <w:t>7. Розподіл повноважень між членами Правління Фонду здійснюється рішенням Правління Фонду.</w:t>
      </w:r>
    </w:p>
    <w:p w14:paraId="412816E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5A2D0F">
        <w:rPr>
          <w:rFonts w:ascii="Times New Roman" w:eastAsia="Times New Roman" w:hAnsi="Times New Roman" w:cs="Times New Roman"/>
          <w:color w:val="333333"/>
          <w:sz w:val="24"/>
          <w:szCs w:val="24"/>
          <w:lang w:eastAsia="uk-UA"/>
        </w:rPr>
        <w:t>8. Кожний член Правління Фонду має право вимагати проведення засідання Правління Фонду та вносити питання до його порядку денного.</w:t>
      </w:r>
    </w:p>
    <w:p w14:paraId="3A026AA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5A2D0F">
        <w:rPr>
          <w:rFonts w:ascii="Times New Roman" w:eastAsia="Times New Roman" w:hAnsi="Times New Roman" w:cs="Times New Roman"/>
          <w:color w:val="333333"/>
          <w:sz w:val="24"/>
          <w:szCs w:val="24"/>
          <w:lang w:eastAsia="uk-UA"/>
        </w:rPr>
        <w:t>9. Засідання Правління Фонду проводяться в міру необхідності з періодичністю, визначеною Статутом Фонду, але не рідше одного разу на місяць.</w:t>
      </w:r>
    </w:p>
    <w:p w14:paraId="09C1D23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5A2D0F">
        <w:rPr>
          <w:rFonts w:ascii="Times New Roman" w:eastAsia="Times New Roman" w:hAnsi="Times New Roman" w:cs="Times New Roman"/>
          <w:color w:val="333333"/>
          <w:sz w:val="24"/>
          <w:szCs w:val="24"/>
          <w:lang w:eastAsia="uk-UA"/>
        </w:rPr>
        <w:t>10. Повноваження членів Правління Фонду припиняються за рішенням Ради Фонду з одночасним прийняттям рішення про призначення нового голови Правління Фонду.</w:t>
      </w:r>
    </w:p>
    <w:p w14:paraId="6BA99FF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5A2D0F">
        <w:rPr>
          <w:rFonts w:ascii="Times New Roman" w:eastAsia="Times New Roman" w:hAnsi="Times New Roman" w:cs="Times New Roman"/>
          <w:b/>
          <w:bCs/>
          <w:color w:val="333333"/>
          <w:sz w:val="24"/>
          <w:szCs w:val="24"/>
          <w:lang w:eastAsia="uk-UA"/>
        </w:rPr>
        <w:t>Стаття 11. </w:t>
      </w:r>
      <w:r w:rsidRPr="005A2D0F">
        <w:rPr>
          <w:rFonts w:ascii="Times New Roman" w:eastAsia="Times New Roman" w:hAnsi="Times New Roman" w:cs="Times New Roman"/>
          <w:color w:val="333333"/>
          <w:sz w:val="24"/>
          <w:szCs w:val="24"/>
          <w:lang w:eastAsia="uk-UA"/>
        </w:rPr>
        <w:t>Призначення керівників Фонду</w:t>
      </w:r>
    </w:p>
    <w:p w14:paraId="656B358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5A2D0F">
        <w:rPr>
          <w:rFonts w:ascii="Times New Roman" w:eastAsia="Times New Roman" w:hAnsi="Times New Roman" w:cs="Times New Roman"/>
          <w:color w:val="333333"/>
          <w:sz w:val="24"/>
          <w:szCs w:val="24"/>
          <w:lang w:eastAsia="uk-UA"/>
        </w:rPr>
        <w:t>1. Члени Ради Фонду та члени Правління Фонду (далі у цій статті - керівники Фонду) вступають на посаду з моменту їх призначення (обрання).</w:t>
      </w:r>
    </w:p>
    <w:p w14:paraId="5CF151A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5A2D0F">
        <w:rPr>
          <w:rFonts w:ascii="Times New Roman" w:eastAsia="Times New Roman" w:hAnsi="Times New Roman" w:cs="Times New Roman"/>
          <w:color w:val="333333"/>
          <w:sz w:val="24"/>
          <w:szCs w:val="24"/>
          <w:lang w:eastAsia="uk-UA"/>
        </w:rPr>
        <w:t>2. Фонд зобов’язаний повідомляти Національний банк України у встановленому ним порядку про зміну керівників Фонду, у тому числі про їх звільнення або призначення (обрання, набуття повноважень або припинення повноважень), протягом п’яти робочих днів з дня такої зміни.</w:t>
      </w:r>
    </w:p>
    <w:p w14:paraId="30D7980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5A2D0F">
        <w:rPr>
          <w:rFonts w:ascii="Times New Roman" w:eastAsia="Times New Roman" w:hAnsi="Times New Roman" w:cs="Times New Roman"/>
          <w:color w:val="333333"/>
          <w:sz w:val="24"/>
          <w:szCs w:val="24"/>
          <w:lang w:eastAsia="uk-UA"/>
        </w:rPr>
        <w:t xml:space="preserve">3. Фонд у порядку, встановленому Національним банком України, зобов’язаний повідомити Національний банк України про призначення особи на посаду керівника Фонду та надати документи, що підтверджують проведення оцінки відповідності такої особи </w:t>
      </w:r>
      <w:r w:rsidRPr="005A2D0F">
        <w:rPr>
          <w:rFonts w:ascii="Times New Roman" w:eastAsia="Times New Roman" w:hAnsi="Times New Roman" w:cs="Times New Roman"/>
          <w:color w:val="333333"/>
          <w:sz w:val="24"/>
          <w:szCs w:val="24"/>
          <w:lang w:eastAsia="uk-UA"/>
        </w:rPr>
        <w:lastRenderedPageBreak/>
        <w:t>кваліфікаційним вимогам щодо професійної придатності та вимогам щодо незалежності (за потреби).</w:t>
      </w:r>
    </w:p>
    <w:p w14:paraId="59EFAB7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5A2D0F">
        <w:rPr>
          <w:rFonts w:ascii="Times New Roman" w:eastAsia="Times New Roman" w:hAnsi="Times New Roman" w:cs="Times New Roman"/>
          <w:color w:val="333333"/>
          <w:sz w:val="24"/>
          <w:szCs w:val="24"/>
          <w:lang w:eastAsia="uk-UA"/>
        </w:rPr>
        <w:t>4. У разі виявлення Фондом чи Національним банком України невідповідності керівника Фонду кваліфікаційним вимогам щодо професійної придатності така особа може звернутися до Національного банку України у встановленому ним порядку з клопотанням про незастосування до неї виявленої ознаки небездоганної ділової репутації та/або надати додаткові документи (пояснення), що підтверджують її відповідність кваліфікаційним вимогам щодо професійної придатності.</w:t>
      </w:r>
    </w:p>
    <w:p w14:paraId="5A90EDA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5A2D0F">
        <w:rPr>
          <w:rFonts w:ascii="Times New Roman" w:eastAsia="Times New Roman" w:hAnsi="Times New Roman" w:cs="Times New Roman"/>
          <w:color w:val="333333"/>
          <w:sz w:val="24"/>
          <w:szCs w:val="24"/>
          <w:lang w:eastAsia="uk-UA"/>
        </w:rPr>
        <w:t>5. Національний банк України має право запросити керівника Фонду для розгляду питання щодо його відповідності кваліфікаційним вимогам щодо професійної придатності та надання відповідних пояснень.</w:t>
      </w:r>
    </w:p>
    <w:p w14:paraId="04FA3D8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5A2D0F">
        <w:rPr>
          <w:rFonts w:ascii="Times New Roman" w:eastAsia="Times New Roman" w:hAnsi="Times New Roman" w:cs="Times New Roman"/>
          <w:color w:val="333333"/>
          <w:sz w:val="24"/>
          <w:szCs w:val="24"/>
          <w:lang w:eastAsia="uk-UA"/>
        </w:rPr>
        <w:t>6. У разі прийняття Національним банком України за результатами оцінки ділової репутації та професійної придатності керівника Фонду рішення про визнання ділової репутації керівника Фонду небездоганною та/або про невідповідність його кваліфікаційним вимогам щодо професійної придатності Національний банк України має право вимагати заміни такого керівника.</w:t>
      </w:r>
    </w:p>
    <w:p w14:paraId="0F17CC7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5A2D0F">
        <w:rPr>
          <w:rFonts w:ascii="Times New Roman" w:eastAsia="Times New Roman" w:hAnsi="Times New Roman" w:cs="Times New Roman"/>
          <w:color w:val="333333"/>
          <w:sz w:val="24"/>
          <w:szCs w:val="24"/>
          <w:lang w:eastAsia="uk-UA"/>
        </w:rPr>
        <w:t>7. Національний банк України має право вимагати припинення повноважень керівника Фонду, якщо за результатами здійснення нагляду виявлено, що такий керівник не відповідає кваліфікаційним вимогам щодо професійної придатності та/або не забезпечує належного виконання своїх посадових обов’язків, що призвело до порушення вимог законодавства.</w:t>
      </w:r>
    </w:p>
    <w:p w14:paraId="1F0C02A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5A2D0F">
        <w:rPr>
          <w:rFonts w:ascii="Times New Roman" w:eastAsia="Times New Roman" w:hAnsi="Times New Roman" w:cs="Times New Roman"/>
          <w:color w:val="333333"/>
          <w:sz w:val="24"/>
          <w:szCs w:val="24"/>
          <w:lang w:eastAsia="uk-UA"/>
        </w:rPr>
        <w:t>Фонд зобов’язаний на вимогу Національного банку України вжити заходів до припинення повноважень такого керівника Фонду та призначити (обрати) іншу особу на відповідну посаду у визначеному законодавством порядку.</w:t>
      </w:r>
    </w:p>
    <w:p w14:paraId="2ACF234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5A2D0F">
        <w:rPr>
          <w:rFonts w:ascii="Times New Roman" w:eastAsia="Times New Roman" w:hAnsi="Times New Roman" w:cs="Times New Roman"/>
          <w:color w:val="333333"/>
          <w:sz w:val="24"/>
          <w:szCs w:val="24"/>
          <w:lang w:eastAsia="uk-UA"/>
        </w:rPr>
        <w:t>Керівник Фонду припиняє виконання покладених на нього посадових обов’язків з моменту отримання від Національного банку України вимог щодо припинення повноважень.</w:t>
      </w:r>
    </w:p>
    <w:p w14:paraId="678832E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5A2D0F">
        <w:rPr>
          <w:rFonts w:ascii="Times New Roman" w:eastAsia="Times New Roman" w:hAnsi="Times New Roman" w:cs="Times New Roman"/>
          <w:b/>
          <w:bCs/>
          <w:color w:val="333333"/>
          <w:sz w:val="24"/>
          <w:szCs w:val="24"/>
          <w:lang w:eastAsia="uk-UA"/>
        </w:rPr>
        <w:t>Стаття 12. </w:t>
      </w:r>
      <w:r w:rsidRPr="005A2D0F">
        <w:rPr>
          <w:rFonts w:ascii="Times New Roman" w:eastAsia="Times New Roman" w:hAnsi="Times New Roman" w:cs="Times New Roman"/>
          <w:color w:val="333333"/>
          <w:sz w:val="24"/>
          <w:szCs w:val="24"/>
          <w:lang w:eastAsia="uk-UA"/>
        </w:rPr>
        <w:t>Відповідальність учасників Фонду, членів Ради Фонду та членів Правління Фонду</w:t>
      </w:r>
    </w:p>
    <w:p w14:paraId="6F14B96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5A2D0F">
        <w:rPr>
          <w:rFonts w:ascii="Times New Roman" w:eastAsia="Times New Roman" w:hAnsi="Times New Roman" w:cs="Times New Roman"/>
          <w:color w:val="333333"/>
          <w:sz w:val="24"/>
          <w:szCs w:val="24"/>
          <w:lang w:eastAsia="uk-UA"/>
        </w:rPr>
        <w:t>1. Учасники Фонду, члени Ради Фонду та члени Правління Фонду за порушення вимог законодавства, здійснення ризикових операцій, що загрожують інтересам Фонду, або доведення Фонду до неплатоспроможності несуть цивільно-правову, адміністративну та кримінальну відповідальність.</w:t>
      </w:r>
    </w:p>
    <w:p w14:paraId="0919923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5A2D0F">
        <w:rPr>
          <w:rFonts w:ascii="Times New Roman" w:eastAsia="Times New Roman" w:hAnsi="Times New Roman" w:cs="Times New Roman"/>
          <w:color w:val="333333"/>
          <w:sz w:val="24"/>
          <w:szCs w:val="24"/>
          <w:lang w:eastAsia="uk-UA"/>
        </w:rPr>
        <w:t>2. Майнова шкода, завдана неправомірними рішеннями, діями чи бездіяльністю учасників Фонду, членів Ради Фонду або членів Правління Фонду відшкодовується особою, яка її завдала.</w:t>
      </w:r>
    </w:p>
    <w:p w14:paraId="350A195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5A2D0F">
        <w:rPr>
          <w:rFonts w:ascii="Times New Roman" w:eastAsia="Times New Roman" w:hAnsi="Times New Roman" w:cs="Times New Roman"/>
          <w:b/>
          <w:bCs/>
          <w:color w:val="333333"/>
          <w:sz w:val="24"/>
          <w:szCs w:val="24"/>
          <w:lang w:eastAsia="uk-UA"/>
        </w:rPr>
        <w:t>Стаття 13. </w:t>
      </w:r>
      <w:r w:rsidRPr="005A2D0F">
        <w:rPr>
          <w:rFonts w:ascii="Times New Roman" w:eastAsia="Times New Roman" w:hAnsi="Times New Roman" w:cs="Times New Roman"/>
          <w:color w:val="333333"/>
          <w:sz w:val="24"/>
          <w:szCs w:val="24"/>
          <w:lang w:eastAsia="uk-UA"/>
        </w:rPr>
        <w:t>Види та умови діяльності Фонду</w:t>
      </w:r>
    </w:p>
    <w:p w14:paraId="5F7A4F7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5A2D0F">
        <w:rPr>
          <w:rFonts w:ascii="Times New Roman" w:eastAsia="Times New Roman" w:hAnsi="Times New Roman" w:cs="Times New Roman"/>
          <w:color w:val="333333"/>
          <w:sz w:val="24"/>
          <w:szCs w:val="24"/>
          <w:lang w:eastAsia="uk-UA"/>
        </w:rPr>
        <w:t>1. Єдиним видом діяльності Фонду є надання часткових гарантій за кредитними зобов’язаннями суб’єктів малого і середнього підприємництва, що провадять діяльність у галузі сільського господарства.</w:t>
      </w:r>
    </w:p>
    <w:p w14:paraId="724802B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5A2D0F">
        <w:rPr>
          <w:rFonts w:ascii="Times New Roman" w:eastAsia="Times New Roman" w:hAnsi="Times New Roman" w:cs="Times New Roman"/>
          <w:color w:val="333333"/>
          <w:sz w:val="24"/>
          <w:szCs w:val="24"/>
          <w:lang w:eastAsia="uk-UA"/>
        </w:rPr>
        <w:t>2. Фонд має право розміщувати тимчасово вільні кошти відповідно до положення про політику інвестування у фінансові активи, що затверджується Радою Фонду.</w:t>
      </w:r>
    </w:p>
    <w:p w14:paraId="4F9D08F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5A2D0F">
        <w:rPr>
          <w:rFonts w:ascii="Times New Roman" w:eastAsia="Times New Roman" w:hAnsi="Times New Roman" w:cs="Times New Roman"/>
          <w:color w:val="333333"/>
          <w:sz w:val="24"/>
          <w:szCs w:val="24"/>
          <w:lang w:eastAsia="uk-UA"/>
        </w:rPr>
        <w:t>3. Гарантії надаються лише за кредитами, наданими фінансовими установами, які уклали договір про співпрацю з Фондом та відповідають критеріям прийнятності, затвердженим Радою Фонду.</w:t>
      </w:r>
    </w:p>
    <w:p w14:paraId="566CACB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5A2D0F">
        <w:rPr>
          <w:rFonts w:ascii="Times New Roman" w:eastAsia="Times New Roman" w:hAnsi="Times New Roman" w:cs="Times New Roman"/>
          <w:color w:val="333333"/>
          <w:sz w:val="24"/>
          <w:szCs w:val="24"/>
          <w:lang w:eastAsia="uk-UA"/>
        </w:rPr>
        <w:t>4. Фонд надає гарантії в обсязі до 50 відсотків непогашеної суми основного боргу.</w:t>
      </w:r>
    </w:p>
    <w:p w14:paraId="222BA86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5A2D0F">
        <w:rPr>
          <w:rFonts w:ascii="Times New Roman" w:eastAsia="Times New Roman" w:hAnsi="Times New Roman" w:cs="Times New Roman"/>
          <w:color w:val="333333"/>
          <w:sz w:val="24"/>
          <w:szCs w:val="24"/>
          <w:lang w:eastAsia="uk-UA"/>
        </w:rPr>
        <w:t>5. Фонд надає гарантії на строк дії кредитного договору, але не більше як на 10 років.</w:t>
      </w:r>
    </w:p>
    <w:p w14:paraId="7FE9284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5A2D0F">
        <w:rPr>
          <w:rFonts w:ascii="Times New Roman" w:eastAsia="Times New Roman" w:hAnsi="Times New Roman" w:cs="Times New Roman"/>
          <w:color w:val="333333"/>
          <w:sz w:val="24"/>
          <w:szCs w:val="24"/>
          <w:lang w:eastAsia="uk-UA"/>
        </w:rPr>
        <w:lastRenderedPageBreak/>
        <w:t>6. Обсяг наданих непокритих гарантій не може перевищувати більше ніж у чотири рази розмір регулятивного капіталу Фонду, порядок визначення якого встановлюється Національним банком України.</w:t>
      </w:r>
    </w:p>
    <w:p w14:paraId="2EBBEF7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5A2D0F">
        <w:rPr>
          <w:rFonts w:ascii="Times New Roman" w:eastAsia="Times New Roman" w:hAnsi="Times New Roman" w:cs="Times New Roman"/>
          <w:color w:val="333333"/>
          <w:sz w:val="24"/>
          <w:szCs w:val="24"/>
          <w:lang w:eastAsia="uk-UA"/>
        </w:rPr>
        <w:t>Для цілей цього Закону під обсягом наданих непокритих гарантій слід розуміти розмір кредитних ризиків, що не покриті інструментами передачі кредитних ризиків, порядок визначення якого встановлюється Національним банком України.</w:t>
      </w:r>
    </w:p>
    <w:p w14:paraId="7ADF35E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5A2D0F">
        <w:rPr>
          <w:rFonts w:ascii="Times New Roman" w:eastAsia="Times New Roman" w:hAnsi="Times New Roman" w:cs="Times New Roman"/>
          <w:color w:val="333333"/>
          <w:sz w:val="24"/>
          <w:szCs w:val="24"/>
          <w:lang w:eastAsia="uk-UA"/>
        </w:rPr>
        <w:t>7. Порядок надання гарантій та максимальна сума гарантій Фонду перед однією фінансовою установою у поточному фінансовому році визначаються положенням, що затверджується Радою Фонду.</w:t>
      </w:r>
    </w:p>
    <w:p w14:paraId="602387D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5A2D0F">
        <w:rPr>
          <w:rFonts w:ascii="Times New Roman" w:eastAsia="Times New Roman" w:hAnsi="Times New Roman" w:cs="Times New Roman"/>
          <w:color w:val="333333"/>
          <w:sz w:val="24"/>
          <w:szCs w:val="24"/>
          <w:lang w:eastAsia="uk-UA"/>
        </w:rPr>
        <w:t>8. Якщо протягом будь-яких 12 місяців поспіль фінансова установа вимагає від Фонду сплатити грошову суму за порушеними суб’єктами підприємництва перед фінансовими установами зобов’язаннями у розмірі, що перевищує 20 відсотків суми всіх діючих гарантій, отриманих зазначеною фінансовою установою, така фінансова установа не має права отримувати від Фонду нових гарантій за зобов’язаннями своїх позичальників протягом наступних 12 місяців.</w:t>
      </w:r>
    </w:p>
    <w:p w14:paraId="4E1EB0B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5A2D0F">
        <w:rPr>
          <w:rFonts w:ascii="Times New Roman" w:eastAsia="Times New Roman" w:hAnsi="Times New Roman" w:cs="Times New Roman"/>
          <w:color w:val="333333"/>
          <w:sz w:val="24"/>
          <w:szCs w:val="24"/>
          <w:lang w:eastAsia="uk-UA"/>
        </w:rPr>
        <w:t>9. У разі якщо фінансова установа отримала від Фонду менше 10 гарантій та вимагає сплати грошової суми за порушеними суб’єктами підприємництва перед фінансовими установами зобов’язаннями у розмірі, що перевищує 20 відсотків суми всіх діючих гарантій, отриманих зазначеною фінансовою установою, Рада Фонду може встановити строк, на який видача нових гарантій такій фінансовій установі призупиняється.</w:t>
      </w:r>
    </w:p>
    <w:p w14:paraId="0A6F7C5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5A2D0F">
        <w:rPr>
          <w:rFonts w:ascii="Times New Roman" w:eastAsia="Times New Roman" w:hAnsi="Times New Roman" w:cs="Times New Roman"/>
          <w:color w:val="333333"/>
          <w:sz w:val="24"/>
          <w:szCs w:val="24"/>
          <w:lang w:eastAsia="uk-UA"/>
        </w:rPr>
        <w:t>10. Після закінчення строку призупинення надання гарантій фінансова установа зможе отримувати нові гарантії від Фонду, якщо така фінансова установа відповідатиме критеріям прийнятності, затвердженим Радою Фонду.</w:t>
      </w:r>
    </w:p>
    <w:p w14:paraId="7201A6C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5A2D0F">
        <w:rPr>
          <w:rFonts w:ascii="Times New Roman" w:eastAsia="Times New Roman" w:hAnsi="Times New Roman" w:cs="Times New Roman"/>
          <w:color w:val="333333"/>
          <w:sz w:val="24"/>
          <w:szCs w:val="24"/>
          <w:lang w:eastAsia="uk-UA"/>
        </w:rPr>
        <w:t>11. Гарантії не надаються на покриття зобов’язань осіб, які:</w:t>
      </w:r>
    </w:p>
    <w:p w14:paraId="4467778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5A2D0F">
        <w:rPr>
          <w:rFonts w:ascii="Times New Roman" w:eastAsia="Times New Roman" w:hAnsi="Times New Roman" w:cs="Times New Roman"/>
          <w:color w:val="333333"/>
          <w:sz w:val="24"/>
          <w:szCs w:val="24"/>
          <w:lang w:eastAsia="uk-UA"/>
        </w:rPr>
        <w:t>а) не погасили зобов’язання за раніше наданими гарантіями;</w:t>
      </w:r>
    </w:p>
    <w:p w14:paraId="50617D7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5A2D0F">
        <w:rPr>
          <w:rFonts w:ascii="Times New Roman" w:eastAsia="Times New Roman" w:hAnsi="Times New Roman" w:cs="Times New Roman"/>
          <w:color w:val="333333"/>
          <w:sz w:val="24"/>
          <w:szCs w:val="24"/>
          <w:lang w:eastAsia="uk-UA"/>
        </w:rPr>
        <w:t>б) не відповідають вимогам цього Закону.</w:t>
      </w:r>
    </w:p>
    <w:p w14:paraId="4716142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5A2D0F">
        <w:rPr>
          <w:rFonts w:ascii="Times New Roman" w:eastAsia="Times New Roman" w:hAnsi="Times New Roman" w:cs="Times New Roman"/>
          <w:b/>
          <w:bCs/>
          <w:color w:val="333333"/>
          <w:sz w:val="24"/>
          <w:szCs w:val="24"/>
          <w:lang w:eastAsia="uk-UA"/>
        </w:rPr>
        <w:t>Стаття 14. </w:t>
      </w:r>
      <w:r w:rsidRPr="005A2D0F">
        <w:rPr>
          <w:rFonts w:ascii="Times New Roman" w:eastAsia="Times New Roman" w:hAnsi="Times New Roman" w:cs="Times New Roman"/>
          <w:color w:val="333333"/>
          <w:sz w:val="24"/>
          <w:szCs w:val="24"/>
          <w:lang w:eastAsia="uk-UA"/>
        </w:rPr>
        <w:t>Порядок визначення критеріїв стосовно суб’єктів підприємництва та фінансових установ</w:t>
      </w:r>
    </w:p>
    <w:p w14:paraId="350F9CD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5A2D0F">
        <w:rPr>
          <w:rFonts w:ascii="Times New Roman" w:eastAsia="Times New Roman" w:hAnsi="Times New Roman" w:cs="Times New Roman"/>
          <w:color w:val="333333"/>
          <w:sz w:val="24"/>
          <w:szCs w:val="24"/>
          <w:lang w:eastAsia="uk-UA"/>
        </w:rPr>
        <w:t>1. Для цілей цього Закону критерієм для суб’єктів підприємництва, які мають право на гарантування виконання зобов’язань за кредитними договорами, є мікро, малі та середні суб’єкти підприємництва, основним видом діяльності яких є виробництво сільськогосподарської продукції, які відповідають вимогам до мікропідприємств, малих та середніх підприємств згідно із </w:t>
      </w:r>
      <w:hyperlink r:id="rId23" w:tgtFrame="_blank" w:history="1">
        <w:r w:rsidRPr="005A2D0F">
          <w:rPr>
            <w:rFonts w:ascii="Times New Roman" w:eastAsia="Times New Roman" w:hAnsi="Times New Roman" w:cs="Times New Roman"/>
            <w:color w:val="000000"/>
            <w:sz w:val="24"/>
            <w:szCs w:val="24"/>
            <w:lang w:eastAsia="uk-UA"/>
          </w:rPr>
          <w:t>Законом України</w:t>
        </w:r>
      </w:hyperlink>
      <w:r w:rsidRPr="005A2D0F">
        <w:rPr>
          <w:rFonts w:ascii="Times New Roman" w:eastAsia="Times New Roman" w:hAnsi="Times New Roman" w:cs="Times New Roman"/>
          <w:color w:val="333333"/>
          <w:sz w:val="24"/>
          <w:szCs w:val="24"/>
          <w:lang w:eastAsia="uk-UA"/>
        </w:rPr>
        <w:t> "Про бухгалтерський облік та фінансову звітність в Україні" та у власності та/або користуванні яких перебувають землі сільськогосподарського призначення в обсязі, що не перевищує 500 гектарів, включаючи земельні ділянки, що придбаваються за грошові кошти, отримані у кредит.</w:t>
      </w:r>
    </w:p>
    <w:p w14:paraId="3300D64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5A2D0F">
        <w:rPr>
          <w:rFonts w:ascii="Times New Roman" w:eastAsia="Times New Roman" w:hAnsi="Times New Roman" w:cs="Times New Roman"/>
          <w:color w:val="333333"/>
          <w:sz w:val="24"/>
          <w:szCs w:val="24"/>
          <w:lang w:eastAsia="uk-UA"/>
        </w:rPr>
        <w:t>Зазначений в абзаці першому цієї частини граничний показник розраховується сумарно щодо всієї групи пов’язаних із суб’єктом підприємництва контрагентів. При цьому суб’єкт підприємництва не може входити до групи пов’язаних із ним контрагентів, які не відповідають зазначеним в абзаці першому цієї частини граничним показникам щонайменше протягом останнього календарного року.</w:t>
      </w:r>
    </w:p>
    <w:p w14:paraId="4229F48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5A2D0F">
        <w:rPr>
          <w:rFonts w:ascii="Times New Roman" w:eastAsia="Times New Roman" w:hAnsi="Times New Roman" w:cs="Times New Roman"/>
          <w:color w:val="333333"/>
          <w:sz w:val="24"/>
          <w:szCs w:val="24"/>
          <w:lang w:eastAsia="uk-UA"/>
        </w:rPr>
        <w:t>Суб’єктами підприємництва, які мають право на гарантування виконання зобов’язань за кредитними договорами, є юридичні особи та фізичні особи - підприємці, які провадять діяльність у галузі сільського господарства.</w:t>
      </w:r>
    </w:p>
    <w:p w14:paraId="5E97C85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5A2D0F">
        <w:rPr>
          <w:rFonts w:ascii="Times New Roman" w:eastAsia="Times New Roman" w:hAnsi="Times New Roman" w:cs="Times New Roman"/>
          <w:color w:val="333333"/>
          <w:sz w:val="24"/>
          <w:szCs w:val="24"/>
          <w:lang w:eastAsia="uk-UA"/>
        </w:rPr>
        <w:t xml:space="preserve">У разі якщо кредит надається з метою придбання земельної ділянки сільськогосподарського призначення, Фонд надає гарантії лише за умови передачі таких земельних ділянок у заставу </w:t>
      </w:r>
      <w:proofErr w:type="spellStart"/>
      <w:r w:rsidRPr="005A2D0F">
        <w:rPr>
          <w:rFonts w:ascii="Times New Roman" w:eastAsia="Times New Roman" w:hAnsi="Times New Roman" w:cs="Times New Roman"/>
          <w:color w:val="333333"/>
          <w:sz w:val="24"/>
          <w:szCs w:val="24"/>
          <w:lang w:eastAsia="uk-UA"/>
        </w:rPr>
        <w:t>кредитодавцям</w:t>
      </w:r>
      <w:proofErr w:type="spellEnd"/>
      <w:r w:rsidRPr="005A2D0F">
        <w:rPr>
          <w:rFonts w:ascii="Times New Roman" w:eastAsia="Times New Roman" w:hAnsi="Times New Roman" w:cs="Times New Roman"/>
          <w:color w:val="333333"/>
          <w:sz w:val="24"/>
          <w:szCs w:val="24"/>
          <w:lang w:eastAsia="uk-UA"/>
        </w:rPr>
        <w:t>.</w:t>
      </w:r>
    </w:p>
    <w:p w14:paraId="7FEDD33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5A2D0F">
        <w:rPr>
          <w:rFonts w:ascii="Times New Roman" w:eastAsia="Times New Roman" w:hAnsi="Times New Roman" w:cs="Times New Roman"/>
          <w:color w:val="333333"/>
          <w:sz w:val="24"/>
          <w:szCs w:val="24"/>
          <w:lang w:eastAsia="uk-UA"/>
        </w:rPr>
        <w:lastRenderedPageBreak/>
        <w:t>Цільова група суб’єктів підприємництва, які мають право на гарантування виконання зобов’язань за кредитними договорами, визначається Загальними зборами.</w:t>
      </w:r>
    </w:p>
    <w:p w14:paraId="61CD2A3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5A2D0F">
        <w:rPr>
          <w:rFonts w:ascii="Times New Roman" w:eastAsia="Times New Roman" w:hAnsi="Times New Roman" w:cs="Times New Roman"/>
          <w:color w:val="333333"/>
          <w:sz w:val="24"/>
          <w:szCs w:val="24"/>
          <w:lang w:eastAsia="uk-UA"/>
        </w:rPr>
        <w:t>2. Не мають права на гарантування виконання зобов’язань за кредитними договорами:</w:t>
      </w:r>
    </w:p>
    <w:p w14:paraId="16D876A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5A2D0F">
        <w:rPr>
          <w:rFonts w:ascii="Times New Roman" w:eastAsia="Times New Roman" w:hAnsi="Times New Roman" w:cs="Times New Roman"/>
          <w:color w:val="333333"/>
          <w:sz w:val="24"/>
          <w:szCs w:val="24"/>
          <w:lang w:eastAsia="uk-UA"/>
        </w:rPr>
        <w:t xml:space="preserve">1) юридичні особи, учасниками (акціонерами, членами) або кінцевими </w:t>
      </w:r>
      <w:proofErr w:type="spellStart"/>
      <w:r w:rsidRPr="005A2D0F">
        <w:rPr>
          <w:rFonts w:ascii="Times New Roman" w:eastAsia="Times New Roman" w:hAnsi="Times New Roman" w:cs="Times New Roman"/>
          <w:color w:val="333333"/>
          <w:sz w:val="24"/>
          <w:szCs w:val="24"/>
          <w:lang w:eastAsia="uk-UA"/>
        </w:rPr>
        <w:t>бенефіціарами</w:t>
      </w:r>
      <w:proofErr w:type="spellEnd"/>
      <w:r w:rsidRPr="005A2D0F">
        <w:rPr>
          <w:rFonts w:ascii="Times New Roman" w:eastAsia="Times New Roman" w:hAnsi="Times New Roman" w:cs="Times New Roman"/>
          <w:color w:val="333333"/>
          <w:sz w:val="24"/>
          <w:szCs w:val="24"/>
          <w:lang w:eastAsia="uk-UA"/>
        </w:rPr>
        <w:t xml:space="preserve"> яких є громадяни держави, визнаної Україною державою-агресором або державою-окупантом;</w:t>
      </w:r>
    </w:p>
    <w:p w14:paraId="094C271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5A2D0F">
        <w:rPr>
          <w:rFonts w:ascii="Times New Roman" w:eastAsia="Times New Roman" w:hAnsi="Times New Roman" w:cs="Times New Roman"/>
          <w:color w:val="333333"/>
          <w:sz w:val="24"/>
          <w:szCs w:val="24"/>
          <w:lang w:eastAsia="uk-UA"/>
        </w:rPr>
        <w:t xml:space="preserve">2) особи, які належать або належали до терористичних організацій, юридичні особи, в яких особи, які належать або належали до терористичних організацій, виступають учасниками (акціонерами, членами) або кінцевими </w:t>
      </w:r>
      <w:proofErr w:type="spellStart"/>
      <w:r w:rsidRPr="005A2D0F">
        <w:rPr>
          <w:rFonts w:ascii="Times New Roman" w:eastAsia="Times New Roman" w:hAnsi="Times New Roman" w:cs="Times New Roman"/>
          <w:color w:val="333333"/>
          <w:sz w:val="24"/>
          <w:szCs w:val="24"/>
          <w:lang w:eastAsia="uk-UA"/>
        </w:rPr>
        <w:t>бенефіціарами</w:t>
      </w:r>
      <w:proofErr w:type="spellEnd"/>
      <w:r w:rsidRPr="005A2D0F">
        <w:rPr>
          <w:rFonts w:ascii="Times New Roman" w:eastAsia="Times New Roman" w:hAnsi="Times New Roman" w:cs="Times New Roman"/>
          <w:color w:val="333333"/>
          <w:sz w:val="24"/>
          <w:szCs w:val="24"/>
          <w:lang w:eastAsia="uk-UA"/>
        </w:rPr>
        <w:t>;</w:t>
      </w:r>
    </w:p>
    <w:p w14:paraId="4983F84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5A2D0F">
        <w:rPr>
          <w:rFonts w:ascii="Times New Roman" w:eastAsia="Times New Roman" w:hAnsi="Times New Roman" w:cs="Times New Roman"/>
          <w:color w:val="333333"/>
          <w:sz w:val="24"/>
          <w:szCs w:val="24"/>
          <w:lang w:eastAsia="uk-UA"/>
        </w:rPr>
        <w:t xml:space="preserve">3) юридичні особи, учасниками (акціонерами, членами) або кінцевими </w:t>
      </w:r>
      <w:proofErr w:type="spellStart"/>
      <w:r w:rsidRPr="005A2D0F">
        <w:rPr>
          <w:rFonts w:ascii="Times New Roman" w:eastAsia="Times New Roman" w:hAnsi="Times New Roman" w:cs="Times New Roman"/>
          <w:color w:val="333333"/>
          <w:sz w:val="24"/>
          <w:szCs w:val="24"/>
          <w:lang w:eastAsia="uk-UA"/>
        </w:rPr>
        <w:t>бенефіціарами</w:t>
      </w:r>
      <w:proofErr w:type="spellEnd"/>
      <w:r w:rsidRPr="005A2D0F">
        <w:rPr>
          <w:rFonts w:ascii="Times New Roman" w:eastAsia="Times New Roman" w:hAnsi="Times New Roman" w:cs="Times New Roman"/>
          <w:color w:val="333333"/>
          <w:sz w:val="24"/>
          <w:szCs w:val="24"/>
          <w:lang w:eastAsia="uk-UA"/>
        </w:rPr>
        <w:t xml:space="preserve"> яких є іноземні держави;</w:t>
      </w:r>
    </w:p>
    <w:p w14:paraId="66D825E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5A2D0F">
        <w:rPr>
          <w:rFonts w:ascii="Times New Roman" w:eastAsia="Times New Roman" w:hAnsi="Times New Roman" w:cs="Times New Roman"/>
          <w:color w:val="333333"/>
          <w:sz w:val="24"/>
          <w:szCs w:val="24"/>
          <w:lang w:eastAsia="uk-UA"/>
        </w:rPr>
        <w:t xml:space="preserve">4) юридичні особи, у яких неможливо встановити </w:t>
      </w:r>
      <w:proofErr w:type="spellStart"/>
      <w:r w:rsidRPr="005A2D0F">
        <w:rPr>
          <w:rFonts w:ascii="Times New Roman" w:eastAsia="Times New Roman" w:hAnsi="Times New Roman" w:cs="Times New Roman"/>
          <w:color w:val="333333"/>
          <w:sz w:val="24"/>
          <w:szCs w:val="24"/>
          <w:lang w:eastAsia="uk-UA"/>
        </w:rPr>
        <w:t>бенефіціарного</w:t>
      </w:r>
      <w:proofErr w:type="spellEnd"/>
      <w:r w:rsidRPr="005A2D0F">
        <w:rPr>
          <w:rFonts w:ascii="Times New Roman" w:eastAsia="Times New Roman" w:hAnsi="Times New Roman" w:cs="Times New Roman"/>
          <w:color w:val="333333"/>
          <w:sz w:val="24"/>
          <w:szCs w:val="24"/>
          <w:lang w:eastAsia="uk-UA"/>
        </w:rPr>
        <w:t xml:space="preserve"> власника (контролера);</w:t>
      </w:r>
    </w:p>
    <w:p w14:paraId="0D335A5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5A2D0F">
        <w:rPr>
          <w:rFonts w:ascii="Times New Roman" w:eastAsia="Times New Roman" w:hAnsi="Times New Roman" w:cs="Times New Roman"/>
          <w:color w:val="333333"/>
          <w:sz w:val="24"/>
          <w:szCs w:val="24"/>
          <w:lang w:eastAsia="uk-UA"/>
        </w:rPr>
        <w:t xml:space="preserve">5) юридичні особи, </w:t>
      </w:r>
      <w:proofErr w:type="spellStart"/>
      <w:r w:rsidRPr="005A2D0F">
        <w:rPr>
          <w:rFonts w:ascii="Times New Roman" w:eastAsia="Times New Roman" w:hAnsi="Times New Roman" w:cs="Times New Roman"/>
          <w:color w:val="333333"/>
          <w:sz w:val="24"/>
          <w:szCs w:val="24"/>
          <w:lang w:eastAsia="uk-UA"/>
        </w:rPr>
        <w:t>бенефіціарні</w:t>
      </w:r>
      <w:proofErr w:type="spellEnd"/>
      <w:r w:rsidRPr="005A2D0F">
        <w:rPr>
          <w:rFonts w:ascii="Times New Roman" w:eastAsia="Times New Roman" w:hAnsi="Times New Roman" w:cs="Times New Roman"/>
          <w:color w:val="333333"/>
          <w:sz w:val="24"/>
          <w:szCs w:val="24"/>
          <w:lang w:eastAsia="uk-UA"/>
        </w:rPr>
        <w:t xml:space="preserve"> власники (контролери) яких зареєстровані в офшорних зонах, віднесених Кабінетом Міністрів України до переліку офшорних зон;</w:t>
      </w:r>
    </w:p>
    <w:p w14:paraId="061DE81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5A2D0F">
        <w:rPr>
          <w:rFonts w:ascii="Times New Roman" w:eastAsia="Times New Roman" w:hAnsi="Times New Roman" w:cs="Times New Roman"/>
          <w:color w:val="333333"/>
          <w:sz w:val="24"/>
          <w:szCs w:val="24"/>
          <w:lang w:eastAsia="uk-UA"/>
        </w:rPr>
        <w:t>6) фізичні та юридичні особи, стосовно яких застосовано спеціальні економічні та інші обмежувальні заходи (санкції) відповідно до </w:t>
      </w:r>
      <w:hyperlink r:id="rId24" w:tgtFrame="_blank" w:history="1">
        <w:r w:rsidRPr="005A2D0F">
          <w:rPr>
            <w:rFonts w:ascii="Times New Roman" w:eastAsia="Times New Roman" w:hAnsi="Times New Roman" w:cs="Times New Roman"/>
            <w:color w:val="000000"/>
            <w:sz w:val="24"/>
            <w:szCs w:val="24"/>
            <w:lang w:eastAsia="uk-UA"/>
          </w:rPr>
          <w:t>Закону України</w:t>
        </w:r>
      </w:hyperlink>
      <w:r w:rsidRPr="005A2D0F">
        <w:rPr>
          <w:rFonts w:ascii="Times New Roman" w:eastAsia="Times New Roman" w:hAnsi="Times New Roman" w:cs="Times New Roman"/>
          <w:color w:val="333333"/>
          <w:sz w:val="24"/>
          <w:szCs w:val="24"/>
          <w:lang w:eastAsia="uk-UA"/>
        </w:rPr>
        <w:t> "Про санкції" у вигляді заборони на укладення правочинів з набуття у власність земельних ділянок, а також пов’язані з ними особи;</w:t>
      </w:r>
    </w:p>
    <w:p w14:paraId="445D9971"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5A2D0F">
        <w:rPr>
          <w:rFonts w:ascii="Times New Roman" w:eastAsia="Times New Roman" w:hAnsi="Times New Roman" w:cs="Times New Roman"/>
          <w:color w:val="333333"/>
          <w:sz w:val="24"/>
          <w:szCs w:val="24"/>
          <w:lang w:eastAsia="uk-UA"/>
        </w:rPr>
        <w:t>7) юридичні особи, створені за законодавством України, що перебувають під контролем фізичних та юридичних осіб, зареєстрованих у державах, включених Групою з розробки фінансових заходів боротьби з відмиванням грошей (FATF) до списку держав, що не співпрацюють у сфері протидії відмиванню доходів, одержаних злочинним шляхом;</w:t>
      </w:r>
    </w:p>
    <w:p w14:paraId="55D44AC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5A2D0F">
        <w:rPr>
          <w:rFonts w:ascii="Times New Roman" w:eastAsia="Times New Roman" w:hAnsi="Times New Roman" w:cs="Times New Roman"/>
          <w:color w:val="333333"/>
          <w:sz w:val="24"/>
          <w:szCs w:val="24"/>
          <w:lang w:eastAsia="uk-UA"/>
        </w:rPr>
        <w:t xml:space="preserve">8) юридичні особи, учасниками (акціонерами, членами) або кінцевими </w:t>
      </w:r>
      <w:proofErr w:type="spellStart"/>
      <w:r w:rsidRPr="005A2D0F">
        <w:rPr>
          <w:rFonts w:ascii="Times New Roman" w:eastAsia="Times New Roman" w:hAnsi="Times New Roman" w:cs="Times New Roman"/>
          <w:color w:val="333333"/>
          <w:sz w:val="24"/>
          <w:szCs w:val="24"/>
          <w:lang w:eastAsia="uk-UA"/>
        </w:rPr>
        <w:t>бенефіціарами</w:t>
      </w:r>
      <w:proofErr w:type="spellEnd"/>
      <w:r w:rsidRPr="005A2D0F">
        <w:rPr>
          <w:rFonts w:ascii="Times New Roman" w:eastAsia="Times New Roman" w:hAnsi="Times New Roman" w:cs="Times New Roman"/>
          <w:color w:val="333333"/>
          <w:sz w:val="24"/>
          <w:szCs w:val="24"/>
          <w:lang w:eastAsia="uk-UA"/>
        </w:rPr>
        <w:t xml:space="preserve"> яких є особи, які одночасно виступають учасниками (акціонерами, членами) інших юридичних осіб, що провадять діяльність у галузі сільського господарства;</w:t>
      </w:r>
    </w:p>
    <w:p w14:paraId="4C45C67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5A2D0F">
        <w:rPr>
          <w:rFonts w:ascii="Times New Roman" w:eastAsia="Times New Roman" w:hAnsi="Times New Roman" w:cs="Times New Roman"/>
          <w:color w:val="333333"/>
          <w:sz w:val="24"/>
          <w:szCs w:val="24"/>
          <w:lang w:eastAsia="uk-UA"/>
        </w:rPr>
        <w:t>9) фізичні особи - підприємці, які одночасно виступають учасниками (акціонерами, членами) юридичних осіб, що провадять діяльність у галузі сільського господарства.</w:t>
      </w:r>
    </w:p>
    <w:p w14:paraId="2BDC1EC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5A2D0F">
        <w:rPr>
          <w:rFonts w:ascii="Times New Roman" w:eastAsia="Times New Roman" w:hAnsi="Times New Roman" w:cs="Times New Roman"/>
          <w:color w:val="333333"/>
          <w:sz w:val="24"/>
          <w:szCs w:val="24"/>
          <w:lang w:eastAsia="uk-UA"/>
        </w:rPr>
        <w:t>Додаткові критерії щодо кредитоспроможності суб’єктів підприємництва, які мають право на гарантування виконання зобов’язань за кредитними договорами, визначаються Радою Фонду.</w:t>
      </w:r>
    </w:p>
    <w:p w14:paraId="36954D5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5A2D0F">
        <w:rPr>
          <w:rFonts w:ascii="Times New Roman" w:eastAsia="Times New Roman" w:hAnsi="Times New Roman" w:cs="Times New Roman"/>
          <w:color w:val="333333"/>
          <w:sz w:val="24"/>
          <w:szCs w:val="24"/>
          <w:lang w:eastAsia="uk-UA"/>
        </w:rPr>
        <w:t>3. Критерії прийнятності щодо фінансових установ, які надали кредити та зобов’язання перед якими гарантуються Фондом, затверджуються Радою Фонду.</w:t>
      </w:r>
    </w:p>
    <w:p w14:paraId="18C52AB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5A2D0F">
        <w:rPr>
          <w:rFonts w:ascii="Times New Roman" w:eastAsia="Times New Roman" w:hAnsi="Times New Roman" w:cs="Times New Roman"/>
          <w:b/>
          <w:bCs/>
          <w:color w:val="333333"/>
          <w:sz w:val="24"/>
          <w:szCs w:val="24"/>
          <w:lang w:eastAsia="uk-UA"/>
        </w:rPr>
        <w:t>Стаття 15. </w:t>
      </w:r>
      <w:r w:rsidRPr="005A2D0F">
        <w:rPr>
          <w:rFonts w:ascii="Times New Roman" w:eastAsia="Times New Roman" w:hAnsi="Times New Roman" w:cs="Times New Roman"/>
          <w:color w:val="333333"/>
          <w:sz w:val="24"/>
          <w:szCs w:val="24"/>
          <w:lang w:eastAsia="uk-UA"/>
        </w:rPr>
        <w:t>Джерела формування коштів Фонду</w:t>
      </w:r>
    </w:p>
    <w:p w14:paraId="5F05ABF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5A2D0F">
        <w:rPr>
          <w:rFonts w:ascii="Times New Roman" w:eastAsia="Times New Roman" w:hAnsi="Times New Roman" w:cs="Times New Roman"/>
          <w:color w:val="333333"/>
          <w:sz w:val="24"/>
          <w:szCs w:val="24"/>
          <w:lang w:eastAsia="uk-UA"/>
        </w:rPr>
        <w:t>1. Джерелами формування коштів Фонду є:</w:t>
      </w:r>
    </w:p>
    <w:p w14:paraId="77A20C1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5A2D0F">
        <w:rPr>
          <w:rFonts w:ascii="Times New Roman" w:eastAsia="Times New Roman" w:hAnsi="Times New Roman" w:cs="Times New Roman"/>
          <w:color w:val="333333"/>
          <w:sz w:val="24"/>
          <w:szCs w:val="24"/>
          <w:lang w:eastAsia="uk-UA"/>
        </w:rPr>
        <w:t>1) кошти, передані до статутного капіталу Фонду;</w:t>
      </w:r>
    </w:p>
    <w:p w14:paraId="1EB7FDB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5A2D0F">
        <w:rPr>
          <w:rFonts w:ascii="Times New Roman" w:eastAsia="Times New Roman" w:hAnsi="Times New Roman" w:cs="Times New Roman"/>
          <w:color w:val="333333"/>
          <w:sz w:val="24"/>
          <w:szCs w:val="24"/>
          <w:lang w:eastAsia="uk-UA"/>
        </w:rPr>
        <w:t>2) дохід від фінансово-господарської діяльності;</w:t>
      </w:r>
    </w:p>
    <w:p w14:paraId="138D4A7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5A2D0F">
        <w:rPr>
          <w:rFonts w:ascii="Times New Roman" w:eastAsia="Times New Roman" w:hAnsi="Times New Roman" w:cs="Times New Roman"/>
          <w:color w:val="333333"/>
          <w:sz w:val="24"/>
          <w:szCs w:val="24"/>
          <w:lang w:eastAsia="uk-UA"/>
        </w:rPr>
        <w:t>3) кошти, отримані від третіх осіб на поворотній та/або безповоротній основі, зокрема кредити та гранти, у тому числі кошти міжнародних фінансових організацій та міжнародної технічної допомоги;</w:t>
      </w:r>
    </w:p>
    <w:p w14:paraId="2E6DBFA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5A2D0F">
        <w:rPr>
          <w:rFonts w:ascii="Times New Roman" w:eastAsia="Times New Roman" w:hAnsi="Times New Roman" w:cs="Times New Roman"/>
          <w:color w:val="333333"/>
          <w:sz w:val="24"/>
          <w:szCs w:val="24"/>
          <w:lang w:eastAsia="uk-UA"/>
        </w:rPr>
        <w:t>4) бюджетні кошти в разі передбачення їх законом про Державний бюджет України на відповідний рік;</w:t>
      </w:r>
    </w:p>
    <w:p w14:paraId="435DFAA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5A2D0F">
        <w:rPr>
          <w:rFonts w:ascii="Times New Roman" w:eastAsia="Times New Roman" w:hAnsi="Times New Roman" w:cs="Times New Roman"/>
          <w:color w:val="333333"/>
          <w:sz w:val="24"/>
          <w:szCs w:val="24"/>
          <w:lang w:eastAsia="uk-UA"/>
        </w:rPr>
        <w:t>5) облігації внутрішньої державної позики;</w:t>
      </w:r>
    </w:p>
    <w:p w14:paraId="0766A19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5A2D0F">
        <w:rPr>
          <w:rFonts w:ascii="Times New Roman" w:eastAsia="Times New Roman" w:hAnsi="Times New Roman" w:cs="Times New Roman"/>
          <w:color w:val="333333"/>
          <w:sz w:val="24"/>
          <w:szCs w:val="24"/>
          <w:lang w:eastAsia="uk-UA"/>
        </w:rPr>
        <w:t>6) інші джерела, не заборонені законодавством.</w:t>
      </w:r>
    </w:p>
    <w:p w14:paraId="07527A3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5A2D0F">
        <w:rPr>
          <w:rFonts w:ascii="Times New Roman" w:eastAsia="Times New Roman" w:hAnsi="Times New Roman" w:cs="Times New Roman"/>
          <w:b/>
          <w:bCs/>
          <w:color w:val="333333"/>
          <w:sz w:val="24"/>
          <w:szCs w:val="24"/>
          <w:lang w:eastAsia="uk-UA"/>
        </w:rPr>
        <w:t>Стаття 16. </w:t>
      </w:r>
      <w:r w:rsidRPr="005A2D0F">
        <w:rPr>
          <w:rFonts w:ascii="Times New Roman" w:eastAsia="Times New Roman" w:hAnsi="Times New Roman" w:cs="Times New Roman"/>
          <w:color w:val="333333"/>
          <w:sz w:val="24"/>
          <w:szCs w:val="24"/>
          <w:lang w:eastAsia="uk-UA"/>
        </w:rPr>
        <w:t>Внутрішній аудит Фонду</w:t>
      </w:r>
    </w:p>
    <w:p w14:paraId="0227980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5A2D0F">
        <w:rPr>
          <w:rFonts w:ascii="Times New Roman" w:eastAsia="Times New Roman" w:hAnsi="Times New Roman" w:cs="Times New Roman"/>
          <w:color w:val="333333"/>
          <w:sz w:val="24"/>
          <w:szCs w:val="24"/>
          <w:lang w:eastAsia="uk-UA"/>
        </w:rPr>
        <w:lastRenderedPageBreak/>
        <w:t>1. У Фонді діє внутрішній аудит.</w:t>
      </w:r>
    </w:p>
    <w:p w14:paraId="4400FF2B"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5A2D0F">
        <w:rPr>
          <w:rFonts w:ascii="Times New Roman" w:eastAsia="Times New Roman" w:hAnsi="Times New Roman" w:cs="Times New Roman"/>
          <w:color w:val="333333"/>
          <w:sz w:val="24"/>
          <w:szCs w:val="24"/>
          <w:lang w:eastAsia="uk-UA"/>
        </w:rPr>
        <w:t>2. Внутрішній аудитор Фонду призначається та звільняється з посади Радою Фонду. Внутрішній аудитор Фонду у своїй діяльності підзвітний Раді Фонду. Повноваження внутрішнього аудитора Фонду визначаються Статутом Фонду.</w:t>
      </w:r>
    </w:p>
    <w:p w14:paraId="7549E34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5A2D0F">
        <w:rPr>
          <w:rFonts w:ascii="Times New Roman" w:eastAsia="Times New Roman" w:hAnsi="Times New Roman" w:cs="Times New Roman"/>
          <w:color w:val="333333"/>
          <w:sz w:val="24"/>
          <w:szCs w:val="24"/>
          <w:lang w:eastAsia="uk-UA"/>
        </w:rPr>
        <w:t>3. Внутрішній аудитор Фонду подає звіти внутрішнього аудиту Фонду станом на 1 січня та 1 липня до Ради Фонду з висновками та пропозиціями щодо питань, що належать до його повноважень, не пізніше одного місяця з дня настання відповідного строку. Звіти внутрішнього аудиту Фонду підлягають затвердженню Радою Фонду.</w:t>
      </w:r>
    </w:p>
    <w:p w14:paraId="2EA1C0D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5A2D0F">
        <w:rPr>
          <w:rFonts w:ascii="Times New Roman" w:eastAsia="Times New Roman" w:hAnsi="Times New Roman" w:cs="Times New Roman"/>
          <w:b/>
          <w:bCs/>
          <w:color w:val="333333"/>
          <w:sz w:val="24"/>
          <w:szCs w:val="24"/>
          <w:lang w:eastAsia="uk-UA"/>
        </w:rPr>
        <w:t>Стаття 17. </w:t>
      </w:r>
      <w:r w:rsidRPr="005A2D0F">
        <w:rPr>
          <w:rFonts w:ascii="Times New Roman" w:eastAsia="Times New Roman" w:hAnsi="Times New Roman" w:cs="Times New Roman"/>
          <w:color w:val="333333"/>
          <w:sz w:val="24"/>
          <w:szCs w:val="24"/>
          <w:lang w:eastAsia="uk-UA"/>
        </w:rPr>
        <w:t>Розкриття інформації Фондом</w:t>
      </w:r>
    </w:p>
    <w:p w14:paraId="0E6EBC1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5A2D0F">
        <w:rPr>
          <w:rFonts w:ascii="Times New Roman" w:eastAsia="Times New Roman" w:hAnsi="Times New Roman" w:cs="Times New Roman"/>
          <w:color w:val="333333"/>
          <w:sz w:val="24"/>
          <w:szCs w:val="24"/>
          <w:lang w:eastAsia="uk-UA"/>
        </w:rPr>
        <w:t>1. Річний звіт, який включає звіт про діяльність Фонду за звітний рік та фінансову звітність, оприлюднюється на офіційному веб-сайті Фонду в мережі Інтернет не пізніше 30 квітня наступного за звітним року.</w:t>
      </w:r>
    </w:p>
    <w:p w14:paraId="49336220"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5A2D0F">
        <w:rPr>
          <w:rFonts w:ascii="Times New Roman" w:eastAsia="Times New Roman" w:hAnsi="Times New Roman" w:cs="Times New Roman"/>
          <w:color w:val="333333"/>
          <w:sz w:val="24"/>
          <w:szCs w:val="24"/>
          <w:lang w:eastAsia="uk-UA"/>
        </w:rPr>
        <w:t>2. Фонд щомісяця публікує на своєму офіційному веб-сайті в мережі Інтернет інформацію про умови надання Фондом часткових гарантій, про осіб, яким надані гарантії, суми таких гарантій, а також про виплати за наданими гарантіями.</w:t>
      </w:r>
    </w:p>
    <w:p w14:paraId="53484B4D"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5A2D0F">
        <w:rPr>
          <w:rFonts w:ascii="Times New Roman" w:eastAsia="Times New Roman" w:hAnsi="Times New Roman" w:cs="Times New Roman"/>
          <w:color w:val="333333"/>
          <w:sz w:val="24"/>
          <w:szCs w:val="24"/>
          <w:lang w:eastAsia="uk-UA"/>
        </w:rPr>
        <w:t>Фонд публікує інформацію про критерії щодо фінансових установ, перед якими здійснюється гарантування за кредитними зобов’язаннями, та інформацію про критерії відбору зовнішнього аудитора Фонду.</w:t>
      </w:r>
    </w:p>
    <w:p w14:paraId="177DB579"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5A2D0F">
        <w:rPr>
          <w:rFonts w:ascii="Times New Roman" w:eastAsia="Times New Roman" w:hAnsi="Times New Roman" w:cs="Times New Roman"/>
          <w:color w:val="333333"/>
          <w:sz w:val="24"/>
          <w:szCs w:val="24"/>
          <w:lang w:eastAsia="uk-UA"/>
        </w:rPr>
        <w:t>Національний банк України може визначати перелік додаткової інформації, що підлягає публікуванню на офіційному веб-сайті Фонду в мережі Інтернет.</w:t>
      </w:r>
    </w:p>
    <w:p w14:paraId="4CA79708"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5A2D0F">
        <w:rPr>
          <w:rFonts w:ascii="Times New Roman" w:eastAsia="Times New Roman" w:hAnsi="Times New Roman" w:cs="Times New Roman"/>
          <w:b/>
          <w:bCs/>
          <w:color w:val="333333"/>
          <w:sz w:val="24"/>
          <w:szCs w:val="24"/>
          <w:lang w:eastAsia="uk-UA"/>
        </w:rPr>
        <w:t>Стаття 18. </w:t>
      </w:r>
      <w:r w:rsidRPr="005A2D0F">
        <w:rPr>
          <w:rFonts w:ascii="Times New Roman" w:eastAsia="Times New Roman" w:hAnsi="Times New Roman" w:cs="Times New Roman"/>
          <w:color w:val="333333"/>
          <w:sz w:val="24"/>
          <w:szCs w:val="24"/>
          <w:lang w:eastAsia="uk-UA"/>
        </w:rPr>
        <w:t>Державне регулювання діяльності Фонду</w:t>
      </w:r>
    </w:p>
    <w:p w14:paraId="5459F0F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5A2D0F">
        <w:rPr>
          <w:rFonts w:ascii="Times New Roman" w:eastAsia="Times New Roman" w:hAnsi="Times New Roman" w:cs="Times New Roman"/>
          <w:color w:val="333333"/>
          <w:sz w:val="24"/>
          <w:szCs w:val="24"/>
          <w:lang w:eastAsia="uk-UA"/>
        </w:rPr>
        <w:t>1. Державне регулювання та нагляд за діяльністю Фонду здійснює Національний банк України.</w:t>
      </w:r>
    </w:p>
    <w:p w14:paraId="197DEC2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5A2D0F">
        <w:rPr>
          <w:rFonts w:ascii="Times New Roman" w:eastAsia="Times New Roman" w:hAnsi="Times New Roman" w:cs="Times New Roman"/>
          <w:b/>
          <w:bCs/>
          <w:color w:val="333333"/>
          <w:sz w:val="24"/>
          <w:szCs w:val="24"/>
          <w:lang w:eastAsia="uk-UA"/>
        </w:rPr>
        <w:t>Стаття 19. </w:t>
      </w:r>
      <w:r w:rsidRPr="005A2D0F">
        <w:rPr>
          <w:rFonts w:ascii="Times New Roman" w:eastAsia="Times New Roman" w:hAnsi="Times New Roman" w:cs="Times New Roman"/>
          <w:color w:val="333333"/>
          <w:sz w:val="24"/>
          <w:szCs w:val="24"/>
          <w:lang w:eastAsia="uk-UA"/>
        </w:rPr>
        <w:t>Прикінцеві положення</w:t>
      </w:r>
    </w:p>
    <w:p w14:paraId="0ED9656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5A2D0F">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4513834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5A2D0F">
        <w:rPr>
          <w:rFonts w:ascii="Times New Roman" w:eastAsia="Times New Roman" w:hAnsi="Times New Roman" w:cs="Times New Roman"/>
          <w:color w:val="333333"/>
          <w:sz w:val="24"/>
          <w:szCs w:val="24"/>
          <w:lang w:eastAsia="uk-UA"/>
        </w:rPr>
        <w:t>2. </w:t>
      </w:r>
      <w:hyperlink r:id="rId25" w:anchor="n543" w:tgtFrame="_blank" w:history="1">
        <w:r w:rsidRPr="005A2D0F">
          <w:rPr>
            <w:rFonts w:ascii="Times New Roman" w:eastAsia="Times New Roman" w:hAnsi="Times New Roman" w:cs="Times New Roman"/>
            <w:color w:val="000000"/>
            <w:sz w:val="24"/>
            <w:szCs w:val="24"/>
            <w:lang w:eastAsia="uk-UA"/>
          </w:rPr>
          <w:t>Абзац п’ятий</w:t>
        </w:r>
      </w:hyperlink>
      <w:r w:rsidRPr="005A2D0F">
        <w:rPr>
          <w:rFonts w:ascii="Times New Roman" w:eastAsia="Times New Roman" w:hAnsi="Times New Roman" w:cs="Times New Roman"/>
          <w:color w:val="333333"/>
          <w:sz w:val="24"/>
          <w:szCs w:val="24"/>
          <w:lang w:eastAsia="uk-UA"/>
        </w:rPr>
        <w:t> частини другої статті 3 Закону України "Про управління об’єктами державної власності" (Відомості Верховної Ради України, 2006 р., № 46, ст. 456 із наступними змінами) доповнити словами і цифрами "а також на управління Фондом часткового гарантування кредитів у сільському господарстві, що здійснюється відповідно до Закону України "Про Фонд часткового гарантування кредитів у сільському господарстві", крім абзацу першого частини другої статті 11</w:t>
      </w:r>
      <w:r w:rsidRPr="005A2D0F">
        <w:rPr>
          <w:rFonts w:ascii="Times New Roman" w:eastAsia="Times New Roman" w:hAnsi="Times New Roman" w:cs="Times New Roman"/>
          <w:b/>
          <w:bCs/>
          <w:color w:val="333333"/>
          <w:sz w:val="2"/>
          <w:szCs w:val="2"/>
          <w:vertAlign w:val="superscript"/>
          <w:lang w:eastAsia="uk-UA"/>
        </w:rPr>
        <w:t>-</w:t>
      </w:r>
      <w:r w:rsidRPr="005A2D0F">
        <w:rPr>
          <w:rFonts w:ascii="Times New Roman" w:eastAsia="Times New Roman" w:hAnsi="Times New Roman" w:cs="Times New Roman"/>
          <w:b/>
          <w:bCs/>
          <w:color w:val="333333"/>
          <w:sz w:val="16"/>
          <w:szCs w:val="16"/>
          <w:vertAlign w:val="superscript"/>
          <w:lang w:eastAsia="uk-UA"/>
        </w:rPr>
        <w:t>2</w:t>
      </w:r>
      <w:r w:rsidRPr="005A2D0F">
        <w:rPr>
          <w:rFonts w:ascii="Times New Roman" w:eastAsia="Times New Roman" w:hAnsi="Times New Roman" w:cs="Times New Roman"/>
          <w:color w:val="333333"/>
          <w:sz w:val="24"/>
          <w:szCs w:val="24"/>
          <w:lang w:eastAsia="uk-UA"/>
        </w:rPr>
        <w:t>".</w:t>
      </w:r>
    </w:p>
    <w:p w14:paraId="189FD505"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5A2D0F">
        <w:rPr>
          <w:rFonts w:ascii="Times New Roman" w:eastAsia="Times New Roman" w:hAnsi="Times New Roman" w:cs="Times New Roman"/>
          <w:color w:val="333333"/>
          <w:sz w:val="24"/>
          <w:szCs w:val="24"/>
          <w:lang w:eastAsia="uk-UA"/>
        </w:rPr>
        <w:t>3. Кабінету Міністрів України:</w:t>
      </w:r>
    </w:p>
    <w:p w14:paraId="46BBEA52"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5A2D0F">
        <w:rPr>
          <w:rFonts w:ascii="Times New Roman" w:eastAsia="Times New Roman" w:hAnsi="Times New Roman" w:cs="Times New Roman"/>
          <w:color w:val="333333"/>
          <w:sz w:val="24"/>
          <w:szCs w:val="24"/>
          <w:lang w:eastAsia="uk-UA"/>
        </w:rPr>
        <w:t>1) протягом трьох місяців з дня набрання чинності цим Законом:</w:t>
      </w:r>
    </w:p>
    <w:p w14:paraId="32192CE6"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5A2D0F">
        <w:rPr>
          <w:rFonts w:ascii="Times New Roman" w:eastAsia="Times New Roman" w:hAnsi="Times New Roman" w:cs="Times New Roman"/>
          <w:color w:val="333333"/>
          <w:sz w:val="24"/>
          <w:szCs w:val="24"/>
          <w:lang w:eastAsia="uk-UA"/>
        </w:rPr>
        <w:t>утворити Фонд часткового гарантування кредитів у сільському господарстві, забезпечити формування та сплату його статутного капіталу;</w:t>
      </w:r>
    </w:p>
    <w:p w14:paraId="0ADC369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5A2D0F">
        <w:rPr>
          <w:rFonts w:ascii="Times New Roman" w:eastAsia="Times New Roman" w:hAnsi="Times New Roman" w:cs="Times New Roman"/>
          <w:color w:val="333333"/>
          <w:sz w:val="24"/>
          <w:szCs w:val="24"/>
          <w:lang w:eastAsia="uk-UA"/>
        </w:rPr>
        <w:t>прийняти нормативно-правові акти, передбачені цим Законом;</w:t>
      </w:r>
    </w:p>
    <w:p w14:paraId="3D2814AE"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5A2D0F">
        <w:rPr>
          <w:rFonts w:ascii="Times New Roman" w:eastAsia="Times New Roman" w:hAnsi="Times New Roman" w:cs="Times New Roman"/>
          <w:color w:val="333333"/>
          <w:sz w:val="24"/>
          <w:szCs w:val="24"/>
          <w:lang w:eastAsia="uk-UA"/>
        </w:rPr>
        <w:t>2) протягом шести місяців з дня опублікування цього Закону:</w:t>
      </w:r>
    </w:p>
    <w:p w14:paraId="45AE236A"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5A2D0F">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449168EF"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5A2D0F">
        <w:rPr>
          <w:rFonts w:ascii="Times New Roman" w:eastAsia="Times New Roman" w:hAnsi="Times New Roman" w:cs="Times New Roman"/>
          <w:color w:val="333333"/>
          <w:sz w:val="24"/>
          <w:szCs w:val="24"/>
          <w:lang w:eastAsia="uk-UA"/>
        </w:rPr>
        <w:t>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w:t>
      </w:r>
    </w:p>
    <w:p w14:paraId="197360FC"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5A2D0F">
        <w:rPr>
          <w:rFonts w:ascii="Times New Roman" w:eastAsia="Times New Roman" w:hAnsi="Times New Roman" w:cs="Times New Roman"/>
          <w:color w:val="333333"/>
          <w:sz w:val="24"/>
          <w:szCs w:val="24"/>
          <w:lang w:eastAsia="uk-UA"/>
        </w:rPr>
        <w:t>3) у 2022 році поінформувати Верховну Раду України про стан виконання цього Закону.</w:t>
      </w:r>
    </w:p>
    <w:p w14:paraId="7A5C53F3"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5A2D0F">
        <w:rPr>
          <w:rFonts w:ascii="Times New Roman" w:eastAsia="Times New Roman" w:hAnsi="Times New Roman" w:cs="Times New Roman"/>
          <w:color w:val="333333"/>
          <w:sz w:val="24"/>
          <w:szCs w:val="24"/>
          <w:lang w:eastAsia="uk-UA"/>
        </w:rPr>
        <w:t>4. Фонду протягом трьох місяців з дня його утворення привести свою діяльність у відповідність із цим Законом.</w:t>
      </w:r>
    </w:p>
    <w:p w14:paraId="430D7827"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5A2D0F">
        <w:rPr>
          <w:rFonts w:ascii="Times New Roman" w:eastAsia="Times New Roman" w:hAnsi="Times New Roman" w:cs="Times New Roman"/>
          <w:color w:val="333333"/>
          <w:sz w:val="24"/>
          <w:szCs w:val="24"/>
          <w:lang w:eastAsia="uk-UA"/>
        </w:rPr>
        <w:lastRenderedPageBreak/>
        <w:t>5. Національному банку України протягом дев’яти місяців з дня набрання чинності цим Законом привести свої нормативно-правові акти у відповідність із цим Законом та розробити нормативно-правові акти на виконання цього Закону.</w:t>
      </w:r>
    </w:p>
    <w:p w14:paraId="76C75924" w14:textId="77777777" w:rsidR="005A2D0F" w:rsidRPr="005A2D0F" w:rsidRDefault="005A2D0F" w:rsidP="005A2D0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5A2D0F">
        <w:rPr>
          <w:rFonts w:ascii="Times New Roman" w:eastAsia="Times New Roman" w:hAnsi="Times New Roman" w:cs="Times New Roman"/>
          <w:color w:val="333333"/>
          <w:sz w:val="24"/>
          <w:szCs w:val="24"/>
          <w:lang w:eastAsia="uk-UA"/>
        </w:rPr>
        <w:t>6. На нормативно-правові акти, що розробляються та затверджуються Національним банком України на виконання цього Закону, не поширюються вимоги </w:t>
      </w:r>
      <w:hyperlink r:id="rId26" w:tgtFrame="_blank" w:history="1">
        <w:r w:rsidRPr="005A2D0F">
          <w:rPr>
            <w:rFonts w:ascii="Times New Roman" w:eastAsia="Times New Roman" w:hAnsi="Times New Roman" w:cs="Times New Roman"/>
            <w:color w:val="000000"/>
            <w:sz w:val="24"/>
            <w:szCs w:val="24"/>
            <w:lang w:eastAsia="uk-UA"/>
          </w:rPr>
          <w:t>Закону України</w:t>
        </w:r>
      </w:hyperlink>
      <w:r w:rsidRPr="005A2D0F">
        <w:rPr>
          <w:rFonts w:ascii="Times New Roman" w:eastAsia="Times New Roman" w:hAnsi="Times New Roman" w:cs="Times New Roman"/>
          <w:color w:val="333333"/>
          <w:sz w:val="24"/>
          <w:szCs w:val="24"/>
          <w:lang w:eastAsia="uk-UA"/>
        </w:rPr>
        <w:t> "Про засади державної регуляторної діяльності у сфері господарської діяльності".</w:t>
      </w:r>
    </w:p>
    <w:tbl>
      <w:tblPr>
        <w:tblW w:w="5000" w:type="pct"/>
        <w:tblCellMar>
          <w:left w:w="0" w:type="dxa"/>
          <w:right w:w="0" w:type="dxa"/>
        </w:tblCellMar>
        <w:tblLook w:val="04A0" w:firstRow="1" w:lastRow="0" w:firstColumn="1" w:lastColumn="0" w:noHBand="0" w:noVBand="1"/>
      </w:tblPr>
      <w:tblGrid>
        <w:gridCol w:w="2890"/>
        <w:gridCol w:w="6743"/>
      </w:tblGrid>
      <w:tr w:rsidR="005A2D0F" w:rsidRPr="005A2D0F" w14:paraId="0BC0869A" w14:textId="77777777" w:rsidTr="005A2D0F">
        <w:tc>
          <w:tcPr>
            <w:tcW w:w="1500" w:type="pct"/>
            <w:tcBorders>
              <w:top w:val="single" w:sz="2" w:space="0" w:color="auto"/>
              <w:left w:val="single" w:sz="2" w:space="0" w:color="auto"/>
              <w:bottom w:val="single" w:sz="2" w:space="0" w:color="auto"/>
              <w:right w:val="single" w:sz="2" w:space="0" w:color="auto"/>
            </w:tcBorders>
            <w:hideMark/>
          </w:tcPr>
          <w:p w14:paraId="58B3A646" w14:textId="77777777" w:rsidR="005A2D0F" w:rsidRPr="005A2D0F" w:rsidRDefault="005A2D0F" w:rsidP="005A2D0F">
            <w:pPr>
              <w:spacing w:before="300" w:after="150" w:line="240" w:lineRule="auto"/>
              <w:ind w:left="0" w:right="0"/>
              <w:jc w:val="center"/>
              <w:rPr>
                <w:rFonts w:ascii="Times New Roman" w:eastAsia="Times New Roman" w:hAnsi="Times New Roman" w:cs="Times New Roman"/>
                <w:sz w:val="24"/>
                <w:szCs w:val="24"/>
                <w:lang w:eastAsia="uk-UA"/>
              </w:rPr>
            </w:pPr>
            <w:bookmarkStart w:id="248" w:name="n251"/>
            <w:bookmarkEnd w:id="248"/>
            <w:r w:rsidRPr="005A2D0F">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EFEB05B" w14:textId="77777777" w:rsidR="005A2D0F" w:rsidRPr="005A2D0F" w:rsidRDefault="005A2D0F" w:rsidP="005A2D0F">
            <w:pPr>
              <w:spacing w:before="300" w:after="0" w:line="240" w:lineRule="auto"/>
              <w:ind w:left="0" w:right="0"/>
              <w:jc w:val="right"/>
              <w:rPr>
                <w:rFonts w:ascii="Times New Roman" w:eastAsia="Times New Roman" w:hAnsi="Times New Roman" w:cs="Times New Roman"/>
                <w:sz w:val="24"/>
                <w:szCs w:val="24"/>
                <w:lang w:eastAsia="uk-UA"/>
              </w:rPr>
            </w:pPr>
            <w:r w:rsidRPr="005A2D0F">
              <w:rPr>
                <w:rFonts w:ascii="Times New Roman" w:eastAsia="Times New Roman" w:hAnsi="Times New Roman" w:cs="Times New Roman"/>
                <w:b/>
                <w:bCs/>
                <w:sz w:val="24"/>
                <w:szCs w:val="24"/>
                <w:lang w:eastAsia="uk-UA"/>
              </w:rPr>
              <w:t>В. ЗЕЛЕНСЬКИЙ</w:t>
            </w:r>
          </w:p>
        </w:tc>
      </w:tr>
      <w:tr w:rsidR="005A2D0F" w:rsidRPr="005A2D0F" w14:paraId="37615593" w14:textId="77777777" w:rsidTr="005A2D0F">
        <w:tc>
          <w:tcPr>
            <w:tcW w:w="0" w:type="auto"/>
            <w:tcBorders>
              <w:top w:val="single" w:sz="2" w:space="0" w:color="auto"/>
              <w:left w:val="single" w:sz="2" w:space="0" w:color="auto"/>
              <w:bottom w:val="single" w:sz="2" w:space="0" w:color="auto"/>
              <w:right w:val="single" w:sz="2" w:space="0" w:color="auto"/>
            </w:tcBorders>
            <w:hideMark/>
          </w:tcPr>
          <w:p w14:paraId="73F87904" w14:textId="77777777" w:rsidR="005A2D0F" w:rsidRPr="005A2D0F" w:rsidRDefault="005A2D0F" w:rsidP="005A2D0F">
            <w:pPr>
              <w:spacing w:before="300" w:after="150" w:line="240" w:lineRule="auto"/>
              <w:ind w:left="0" w:right="0"/>
              <w:jc w:val="center"/>
              <w:rPr>
                <w:rFonts w:ascii="Times New Roman" w:eastAsia="Times New Roman" w:hAnsi="Times New Roman" w:cs="Times New Roman"/>
                <w:sz w:val="24"/>
                <w:szCs w:val="24"/>
                <w:lang w:eastAsia="uk-UA"/>
              </w:rPr>
            </w:pPr>
            <w:r w:rsidRPr="005A2D0F">
              <w:rPr>
                <w:rFonts w:ascii="Times New Roman" w:eastAsia="Times New Roman" w:hAnsi="Times New Roman" w:cs="Times New Roman"/>
                <w:b/>
                <w:bCs/>
                <w:sz w:val="24"/>
                <w:szCs w:val="24"/>
                <w:lang w:eastAsia="uk-UA"/>
              </w:rPr>
              <w:t>м. Київ</w:t>
            </w:r>
            <w:r w:rsidRPr="005A2D0F">
              <w:rPr>
                <w:rFonts w:ascii="Times New Roman" w:eastAsia="Times New Roman" w:hAnsi="Times New Roman" w:cs="Times New Roman"/>
                <w:sz w:val="24"/>
                <w:szCs w:val="24"/>
                <w:lang w:eastAsia="uk-UA"/>
              </w:rPr>
              <w:br/>
            </w:r>
            <w:r w:rsidRPr="005A2D0F">
              <w:rPr>
                <w:rFonts w:ascii="Times New Roman" w:eastAsia="Times New Roman" w:hAnsi="Times New Roman" w:cs="Times New Roman"/>
                <w:b/>
                <w:bCs/>
                <w:sz w:val="24"/>
                <w:szCs w:val="24"/>
                <w:lang w:eastAsia="uk-UA"/>
              </w:rPr>
              <w:t>4 листопада 2021 року</w:t>
            </w:r>
            <w:r w:rsidRPr="005A2D0F">
              <w:rPr>
                <w:rFonts w:ascii="Times New Roman" w:eastAsia="Times New Roman" w:hAnsi="Times New Roman" w:cs="Times New Roman"/>
                <w:sz w:val="24"/>
                <w:szCs w:val="24"/>
                <w:lang w:eastAsia="uk-UA"/>
              </w:rPr>
              <w:br/>
            </w:r>
            <w:r w:rsidRPr="005A2D0F">
              <w:rPr>
                <w:rFonts w:ascii="Times New Roman" w:eastAsia="Times New Roman" w:hAnsi="Times New Roman" w:cs="Times New Roman"/>
                <w:b/>
                <w:bCs/>
                <w:sz w:val="24"/>
                <w:szCs w:val="24"/>
                <w:lang w:eastAsia="uk-UA"/>
              </w:rPr>
              <w:t>№ 1865-IX</w:t>
            </w:r>
          </w:p>
        </w:tc>
        <w:tc>
          <w:tcPr>
            <w:tcW w:w="0" w:type="auto"/>
            <w:tcBorders>
              <w:top w:val="single" w:sz="2" w:space="0" w:color="auto"/>
              <w:left w:val="single" w:sz="2" w:space="0" w:color="auto"/>
              <w:bottom w:val="single" w:sz="2" w:space="0" w:color="auto"/>
              <w:right w:val="single" w:sz="2" w:space="0" w:color="auto"/>
            </w:tcBorders>
            <w:hideMark/>
          </w:tcPr>
          <w:p w14:paraId="1E477BB3" w14:textId="77777777" w:rsidR="005A2D0F" w:rsidRPr="005A2D0F" w:rsidRDefault="005A2D0F" w:rsidP="005A2D0F">
            <w:pPr>
              <w:spacing w:before="300" w:after="0" w:line="240" w:lineRule="auto"/>
              <w:ind w:left="0" w:right="0"/>
              <w:jc w:val="right"/>
              <w:rPr>
                <w:rFonts w:ascii="Times New Roman" w:eastAsia="Times New Roman" w:hAnsi="Times New Roman" w:cs="Times New Roman"/>
                <w:sz w:val="24"/>
                <w:szCs w:val="24"/>
                <w:lang w:eastAsia="uk-UA"/>
              </w:rPr>
            </w:pPr>
            <w:r w:rsidRPr="005A2D0F">
              <w:rPr>
                <w:rFonts w:ascii="Times New Roman" w:eastAsia="Times New Roman" w:hAnsi="Times New Roman" w:cs="Times New Roman"/>
                <w:b/>
                <w:bCs/>
                <w:sz w:val="24"/>
                <w:szCs w:val="24"/>
                <w:lang w:eastAsia="uk-UA"/>
              </w:rPr>
              <w:br/>
            </w:r>
          </w:p>
        </w:tc>
      </w:tr>
    </w:tbl>
    <w:p w14:paraId="2C1CB02F" w14:textId="77777777" w:rsidR="005A2D0F" w:rsidRPr="005A2D0F" w:rsidRDefault="005A2D0F" w:rsidP="005A2D0F">
      <w:pPr>
        <w:spacing w:after="0" w:line="240" w:lineRule="auto"/>
        <w:ind w:left="0" w:right="0"/>
        <w:rPr>
          <w:rFonts w:ascii="Arial" w:eastAsia="Times New Roman" w:hAnsi="Arial" w:cs="Arial"/>
          <w:color w:val="333333"/>
          <w:sz w:val="24"/>
          <w:szCs w:val="24"/>
          <w:lang w:eastAsia="uk-UA"/>
        </w:rPr>
      </w:pPr>
      <w:r w:rsidRPr="005A2D0F">
        <w:rPr>
          <w:rFonts w:ascii="Arial" w:eastAsia="Times New Roman" w:hAnsi="Arial" w:cs="Arial"/>
          <w:color w:val="333333"/>
          <w:sz w:val="24"/>
          <w:szCs w:val="24"/>
          <w:lang w:eastAsia="uk-UA"/>
        </w:rPr>
        <w:pict w14:anchorId="6FC9B91F">
          <v:rect id="_x0000_i1026" style="width:0;height:0" o:hralign="center" o:hrstd="t" o:hrnoshade="t" o:hr="t" fillcolor="black" stroked="f"/>
        </w:pict>
      </w:r>
    </w:p>
    <w:p w14:paraId="639FD55C" w14:textId="77777777" w:rsidR="005A2D0F" w:rsidRPr="005A2D0F" w:rsidRDefault="005A2D0F" w:rsidP="005A2D0F">
      <w:pPr>
        <w:spacing w:after="100" w:afterAutospacing="1" w:line="240" w:lineRule="auto"/>
        <w:ind w:left="0" w:right="0"/>
        <w:outlineLvl w:val="1"/>
        <w:rPr>
          <w:rFonts w:ascii="Arial" w:eastAsia="Times New Roman" w:hAnsi="Arial" w:cs="Arial"/>
          <w:color w:val="333333"/>
          <w:sz w:val="36"/>
          <w:szCs w:val="36"/>
          <w:lang w:eastAsia="uk-UA"/>
        </w:rPr>
      </w:pPr>
      <w:r w:rsidRPr="005A2D0F">
        <w:rPr>
          <w:rFonts w:ascii="Arial" w:eastAsia="Times New Roman" w:hAnsi="Arial" w:cs="Arial"/>
          <w:color w:val="333333"/>
          <w:sz w:val="36"/>
          <w:szCs w:val="36"/>
          <w:lang w:eastAsia="uk-UA"/>
        </w:rPr>
        <w:t>Публікації документа</w:t>
      </w:r>
    </w:p>
    <w:p w14:paraId="05C925E8" w14:textId="77777777" w:rsidR="005A2D0F" w:rsidRPr="005A2D0F" w:rsidRDefault="005A2D0F" w:rsidP="005A2D0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0F">
        <w:rPr>
          <w:rFonts w:ascii="Arial" w:eastAsia="Times New Roman" w:hAnsi="Arial" w:cs="Arial"/>
          <w:b/>
          <w:bCs/>
          <w:color w:val="333333"/>
          <w:sz w:val="24"/>
          <w:szCs w:val="24"/>
          <w:lang w:eastAsia="uk-UA"/>
        </w:rPr>
        <w:t>Голос України</w:t>
      </w:r>
      <w:r w:rsidRPr="005A2D0F">
        <w:rPr>
          <w:rFonts w:ascii="Arial" w:eastAsia="Times New Roman" w:hAnsi="Arial" w:cs="Arial"/>
          <w:color w:val="333333"/>
          <w:sz w:val="24"/>
          <w:szCs w:val="24"/>
          <w:lang w:eastAsia="uk-UA"/>
        </w:rPr>
        <w:t> від 23.11.2021 — № 221</w:t>
      </w:r>
    </w:p>
    <w:p w14:paraId="10BFF5F3" w14:textId="77777777" w:rsidR="005A2D0F" w:rsidRPr="005A2D0F" w:rsidRDefault="005A2D0F" w:rsidP="005A2D0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0F">
        <w:rPr>
          <w:rFonts w:ascii="Arial" w:eastAsia="Times New Roman" w:hAnsi="Arial" w:cs="Arial"/>
          <w:b/>
          <w:bCs/>
          <w:color w:val="333333"/>
          <w:sz w:val="24"/>
          <w:szCs w:val="24"/>
          <w:lang w:eastAsia="uk-UA"/>
        </w:rPr>
        <w:t>Урядовий кур'єр</w:t>
      </w:r>
      <w:r w:rsidRPr="005A2D0F">
        <w:rPr>
          <w:rFonts w:ascii="Arial" w:eastAsia="Times New Roman" w:hAnsi="Arial" w:cs="Arial"/>
          <w:color w:val="333333"/>
          <w:sz w:val="24"/>
          <w:szCs w:val="24"/>
          <w:lang w:eastAsia="uk-UA"/>
        </w:rPr>
        <w:t> від 25.11.2021 — № 227</w:t>
      </w:r>
    </w:p>
    <w:p w14:paraId="2F4B1563" w14:textId="77777777" w:rsidR="005A2D0F" w:rsidRPr="005A2D0F" w:rsidRDefault="005A2D0F" w:rsidP="005A2D0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5A2D0F">
        <w:rPr>
          <w:rFonts w:ascii="Arial" w:eastAsia="Times New Roman" w:hAnsi="Arial" w:cs="Arial"/>
          <w:b/>
          <w:bCs/>
          <w:color w:val="333333"/>
          <w:sz w:val="24"/>
          <w:szCs w:val="24"/>
          <w:lang w:eastAsia="uk-UA"/>
        </w:rPr>
        <w:t>Офіційний вісник України</w:t>
      </w:r>
      <w:r w:rsidRPr="005A2D0F">
        <w:rPr>
          <w:rFonts w:ascii="Arial" w:eastAsia="Times New Roman" w:hAnsi="Arial" w:cs="Arial"/>
          <w:color w:val="333333"/>
          <w:sz w:val="24"/>
          <w:szCs w:val="24"/>
          <w:lang w:eastAsia="uk-UA"/>
        </w:rPr>
        <w:t xml:space="preserve"> від 03.12.2021 — 2021 р., № 92, </w:t>
      </w:r>
      <w:proofErr w:type="spellStart"/>
      <w:r w:rsidRPr="005A2D0F">
        <w:rPr>
          <w:rFonts w:ascii="Arial" w:eastAsia="Times New Roman" w:hAnsi="Arial" w:cs="Arial"/>
          <w:color w:val="333333"/>
          <w:sz w:val="24"/>
          <w:szCs w:val="24"/>
          <w:lang w:eastAsia="uk-UA"/>
        </w:rPr>
        <w:t>стор</w:t>
      </w:r>
      <w:proofErr w:type="spellEnd"/>
      <w:r w:rsidRPr="005A2D0F">
        <w:rPr>
          <w:rFonts w:ascii="Arial" w:eastAsia="Times New Roman" w:hAnsi="Arial" w:cs="Arial"/>
          <w:color w:val="333333"/>
          <w:sz w:val="24"/>
          <w:szCs w:val="24"/>
          <w:lang w:eastAsia="uk-UA"/>
        </w:rPr>
        <w:t xml:space="preserve">. 15, стаття 5927, код </w:t>
      </w:r>
      <w:proofErr w:type="spellStart"/>
      <w:r w:rsidRPr="005A2D0F">
        <w:rPr>
          <w:rFonts w:ascii="Arial" w:eastAsia="Times New Roman" w:hAnsi="Arial" w:cs="Arial"/>
          <w:color w:val="333333"/>
          <w:sz w:val="24"/>
          <w:szCs w:val="24"/>
          <w:lang w:eastAsia="uk-UA"/>
        </w:rPr>
        <w:t>акта</w:t>
      </w:r>
      <w:proofErr w:type="spellEnd"/>
      <w:r w:rsidRPr="005A2D0F">
        <w:rPr>
          <w:rFonts w:ascii="Arial" w:eastAsia="Times New Roman" w:hAnsi="Arial" w:cs="Arial"/>
          <w:color w:val="333333"/>
          <w:sz w:val="24"/>
          <w:szCs w:val="24"/>
          <w:lang w:eastAsia="uk-UA"/>
        </w:rPr>
        <w:t xml:space="preserve"> 108491/2021</w:t>
      </w:r>
    </w:p>
    <w:p w14:paraId="38A404B0" w14:textId="004905CA" w:rsidR="005C5F84" w:rsidRDefault="005A2D0F" w:rsidP="005A2D0F">
      <w:r w:rsidRPr="005A2D0F">
        <w:rPr>
          <w:rFonts w:ascii="Arial" w:eastAsia="Times New Roman" w:hAnsi="Arial" w:cs="Arial"/>
          <w:noProof/>
          <w:color w:val="0000FF"/>
          <w:sz w:val="24"/>
          <w:szCs w:val="24"/>
          <w:lang w:eastAsia="uk-UA"/>
        </w:rPr>
        <w:drawing>
          <wp:inline distT="0" distB="0" distL="0" distR="0" wp14:anchorId="28CFBDD8" wp14:editId="5EBC7E60">
            <wp:extent cx="1856105" cy="1856105"/>
            <wp:effectExtent l="0" t="0" r="0" b="0"/>
            <wp:docPr id="1" name="Рисунок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A1147"/>
    <w:multiLevelType w:val="multilevel"/>
    <w:tmpl w:val="1DD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B7"/>
    <w:rsid w:val="005455B7"/>
    <w:rsid w:val="005A2D0F"/>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F7A5"/>
  <w15:chartTrackingRefBased/>
  <w15:docId w15:val="{B0E41CA2-EF97-4DE8-B345-19ED920C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A2D0F"/>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2D0F"/>
    <w:rPr>
      <w:rFonts w:ascii="Times New Roman" w:eastAsia="Times New Roman" w:hAnsi="Times New Roman" w:cs="Times New Roman"/>
      <w:b/>
      <w:bCs/>
      <w:sz w:val="36"/>
      <w:szCs w:val="36"/>
      <w:lang w:eastAsia="uk-UA"/>
    </w:rPr>
  </w:style>
  <w:style w:type="character" w:customStyle="1" w:styleId="mr-auto">
    <w:name w:val="mr-auto"/>
    <w:basedOn w:val="a0"/>
    <w:rsid w:val="005A2D0F"/>
  </w:style>
  <w:style w:type="character" w:styleId="a3">
    <w:name w:val="Hyperlink"/>
    <w:basedOn w:val="a0"/>
    <w:uiPriority w:val="99"/>
    <w:semiHidden/>
    <w:unhideWhenUsed/>
    <w:rsid w:val="005A2D0F"/>
    <w:rPr>
      <w:color w:val="0000FF"/>
      <w:u w:val="single"/>
    </w:rPr>
  </w:style>
  <w:style w:type="character" w:customStyle="1" w:styleId="btn-group">
    <w:name w:val="btn-group"/>
    <w:basedOn w:val="a0"/>
    <w:rsid w:val="005A2D0F"/>
  </w:style>
  <w:style w:type="character" w:customStyle="1" w:styleId="d-none">
    <w:name w:val="d-none"/>
    <w:basedOn w:val="a0"/>
    <w:rsid w:val="005A2D0F"/>
  </w:style>
  <w:style w:type="character" w:styleId="HTML">
    <w:name w:val="HTML Keyboard"/>
    <w:basedOn w:val="a0"/>
    <w:uiPriority w:val="99"/>
    <w:semiHidden/>
    <w:unhideWhenUsed/>
    <w:rsid w:val="005A2D0F"/>
    <w:rPr>
      <w:rFonts w:ascii="Courier New" w:eastAsia="Times New Roman" w:hAnsi="Courier New" w:cs="Courier New"/>
      <w:sz w:val="20"/>
      <w:szCs w:val="20"/>
    </w:rPr>
  </w:style>
  <w:style w:type="paragraph" w:customStyle="1" w:styleId="rvps7">
    <w:name w:val="rvps7"/>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5A2D0F"/>
  </w:style>
  <w:style w:type="paragraph" w:customStyle="1" w:styleId="rvps6">
    <w:name w:val="rvps6"/>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5A2D0F"/>
  </w:style>
  <w:style w:type="paragraph" w:customStyle="1" w:styleId="rvps2">
    <w:name w:val="rvps2"/>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5A2D0F"/>
  </w:style>
  <w:style w:type="character" w:customStyle="1" w:styleId="rvts37">
    <w:name w:val="rvts37"/>
    <w:basedOn w:val="a0"/>
    <w:rsid w:val="005A2D0F"/>
  </w:style>
  <w:style w:type="paragraph" w:customStyle="1" w:styleId="rvps4">
    <w:name w:val="rvps4"/>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5A2D0F"/>
  </w:style>
  <w:style w:type="paragraph" w:customStyle="1" w:styleId="rvps15">
    <w:name w:val="rvps15"/>
    <w:basedOn w:val="a"/>
    <w:rsid w:val="005A2D0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383960">
      <w:bodyDiv w:val="1"/>
      <w:marLeft w:val="0"/>
      <w:marRight w:val="0"/>
      <w:marTop w:val="0"/>
      <w:marBottom w:val="0"/>
      <w:divBdr>
        <w:top w:val="none" w:sz="0" w:space="0" w:color="auto"/>
        <w:left w:val="none" w:sz="0" w:space="0" w:color="auto"/>
        <w:bottom w:val="none" w:sz="0" w:space="0" w:color="auto"/>
        <w:right w:val="none" w:sz="0" w:space="0" w:color="auto"/>
      </w:divBdr>
      <w:divsChild>
        <w:div w:id="1932734412">
          <w:marLeft w:val="0"/>
          <w:marRight w:val="0"/>
          <w:marTop w:val="0"/>
          <w:marBottom w:val="0"/>
          <w:divBdr>
            <w:top w:val="none" w:sz="0" w:space="0" w:color="auto"/>
            <w:left w:val="single" w:sz="6" w:space="0" w:color="auto"/>
            <w:bottom w:val="single" w:sz="6" w:space="0" w:color="auto"/>
            <w:right w:val="single" w:sz="6" w:space="0" w:color="auto"/>
          </w:divBdr>
        </w:div>
        <w:div w:id="237785662">
          <w:marLeft w:val="0"/>
          <w:marRight w:val="0"/>
          <w:marTop w:val="0"/>
          <w:marBottom w:val="0"/>
          <w:divBdr>
            <w:top w:val="none" w:sz="0" w:space="0" w:color="auto"/>
            <w:left w:val="none" w:sz="0" w:space="0" w:color="auto"/>
            <w:bottom w:val="none" w:sz="0" w:space="0" w:color="auto"/>
            <w:right w:val="none" w:sz="0" w:space="0" w:color="auto"/>
          </w:divBdr>
          <w:divsChild>
            <w:div w:id="1250310576">
              <w:marLeft w:val="0"/>
              <w:marRight w:val="0"/>
              <w:marTop w:val="0"/>
              <w:marBottom w:val="150"/>
              <w:divBdr>
                <w:top w:val="none" w:sz="0" w:space="0" w:color="auto"/>
                <w:left w:val="none" w:sz="0" w:space="0" w:color="auto"/>
                <w:bottom w:val="none" w:sz="0" w:space="0" w:color="auto"/>
                <w:right w:val="none" w:sz="0" w:space="0" w:color="auto"/>
              </w:divBdr>
            </w:div>
            <w:div w:id="821119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64-14" TargetMode="External"/><Relationship Id="rId13" Type="http://schemas.openxmlformats.org/officeDocument/2006/relationships/hyperlink" Target="https://zakon.rada.gov.ua/laws/show/1865-20/print" TargetMode="External"/><Relationship Id="rId18" Type="http://schemas.openxmlformats.org/officeDocument/2006/relationships/hyperlink" Target="https://zakon.rada.gov.ua/laws/show/1700-18" TargetMode="External"/><Relationship Id="rId26" Type="http://schemas.openxmlformats.org/officeDocument/2006/relationships/hyperlink" Target="https://zakon.rada.gov.ua/laws/show/1160-15" TargetMode="External"/><Relationship Id="rId3" Type="http://schemas.openxmlformats.org/officeDocument/2006/relationships/settings" Target="settings.xml"/><Relationship Id="rId21" Type="http://schemas.openxmlformats.org/officeDocument/2006/relationships/hyperlink" Target="https://zakon.rada.gov.ua/laws/show/1700-18" TargetMode="External"/><Relationship Id="rId7" Type="http://schemas.openxmlformats.org/officeDocument/2006/relationships/hyperlink" Target="https://zakon.rada.gov.ua/laws/show/436-15" TargetMode="External"/><Relationship Id="rId12" Type="http://schemas.openxmlformats.org/officeDocument/2006/relationships/hyperlink" Target="https://zakon.rada.gov.ua/laws/show/185-16" TargetMode="External"/><Relationship Id="rId17" Type="http://schemas.openxmlformats.org/officeDocument/2006/relationships/hyperlink" Target="https://zakon.rada.gov.ua/laws/show/1865-20/print" TargetMode="External"/><Relationship Id="rId25" Type="http://schemas.openxmlformats.org/officeDocument/2006/relationships/hyperlink" Target="https://zakon.rada.gov.ua/laws/show/185-16" TargetMode="External"/><Relationship Id="rId2" Type="http://schemas.openxmlformats.org/officeDocument/2006/relationships/styles" Target="styles.xml"/><Relationship Id="rId16" Type="http://schemas.openxmlformats.org/officeDocument/2006/relationships/hyperlink" Target="https://zakon.rada.gov.ua/laws/show/1865-20/print" TargetMode="External"/><Relationship Id="rId20" Type="http://schemas.openxmlformats.org/officeDocument/2006/relationships/hyperlink" Target="https://zakon.rada.gov.ua/laws/show/1865-20/prin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435-15" TargetMode="External"/><Relationship Id="rId11" Type="http://schemas.openxmlformats.org/officeDocument/2006/relationships/hyperlink" Target="https://zakon.rada.gov.ua/laws/show/1865-20/print" TargetMode="External"/><Relationship Id="rId24" Type="http://schemas.openxmlformats.org/officeDocument/2006/relationships/hyperlink" Target="https://zakon.rada.gov.ua/laws/show/1644-18" TargetMode="Externa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1865-20/print" TargetMode="External"/><Relationship Id="rId23" Type="http://schemas.openxmlformats.org/officeDocument/2006/relationships/hyperlink" Target="https://zakon.rada.gov.ua/laws/show/996-14" TargetMode="External"/><Relationship Id="rId28" Type="http://schemas.openxmlformats.org/officeDocument/2006/relationships/image" Target="media/image1.png"/><Relationship Id="rId10" Type="http://schemas.openxmlformats.org/officeDocument/2006/relationships/hyperlink" Target="https://zakon.rada.gov.ua/laws/show/1865-20/print" TargetMode="External"/><Relationship Id="rId19"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1865-20/print" TargetMode="External"/><Relationship Id="rId14" Type="http://schemas.openxmlformats.org/officeDocument/2006/relationships/hyperlink" Target="https://zakon.rada.gov.ua/laws/show/1865-20/print" TargetMode="External"/><Relationship Id="rId22" Type="http://schemas.openxmlformats.org/officeDocument/2006/relationships/hyperlink" Target="https://zakon.rada.gov.ua/laws/show/514-17" TargetMode="External"/><Relationship Id="rId27" Type="http://schemas.openxmlformats.org/officeDocument/2006/relationships/hyperlink" Target="https://zakon.rada.gov.ua/go/1865-2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25640</Words>
  <Characters>14616</Characters>
  <Application>Microsoft Office Word</Application>
  <DocSecurity>0</DocSecurity>
  <Lines>121</Lines>
  <Paragraphs>80</Paragraphs>
  <ScaleCrop>false</ScaleCrop>
  <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2022-01-23T15:06:00Z</dcterms:created>
  <dcterms:modified xsi:type="dcterms:W3CDTF">2022-01-23T15:08:00Z</dcterms:modified>
</cp:coreProperties>
</file>