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5A2DBB" w:rsidRPr="005A2DBB" w14:paraId="7B3B7128" w14:textId="77777777" w:rsidTr="005A2DBB">
        <w:tc>
          <w:tcPr>
            <w:tcW w:w="0" w:type="auto"/>
            <w:tcBorders>
              <w:top w:val="single" w:sz="2" w:space="0" w:color="auto"/>
              <w:left w:val="single" w:sz="2" w:space="0" w:color="auto"/>
              <w:bottom w:val="single" w:sz="2" w:space="0" w:color="auto"/>
              <w:right w:val="single" w:sz="2" w:space="0" w:color="auto"/>
            </w:tcBorders>
            <w:hideMark/>
          </w:tcPr>
          <w:p w14:paraId="38644F1A" w14:textId="77777777" w:rsidR="005A2DBB" w:rsidRPr="005A2DBB" w:rsidRDefault="005A2DBB" w:rsidP="005A2DBB">
            <w:pPr>
              <w:spacing w:before="300" w:after="0" w:line="240" w:lineRule="auto"/>
              <w:ind w:left="450" w:right="450"/>
              <w:jc w:val="center"/>
              <w:rPr>
                <w:rFonts w:ascii="Times New Roman" w:eastAsia="Times New Roman" w:hAnsi="Times New Roman" w:cs="Times New Roman"/>
                <w:sz w:val="24"/>
                <w:szCs w:val="24"/>
                <w:lang w:eastAsia="uk-UA"/>
              </w:rPr>
            </w:pPr>
            <w:r w:rsidRPr="005A2DBB">
              <w:rPr>
                <w:rFonts w:ascii="Times New Roman" w:eastAsia="Times New Roman" w:hAnsi="Times New Roman" w:cs="Times New Roman"/>
                <w:b/>
                <w:bCs/>
                <w:i/>
                <w:iCs/>
                <w:spacing w:val="60"/>
                <w:sz w:val="40"/>
                <w:szCs w:val="40"/>
                <w:lang w:eastAsia="uk-UA"/>
              </w:rPr>
              <w:t>ЗАКОН УКРАЇНИ</w:t>
            </w:r>
          </w:p>
        </w:tc>
      </w:tr>
    </w:tbl>
    <w:p w14:paraId="32710E22" w14:textId="77777777" w:rsidR="005A2DBB" w:rsidRPr="005A2DBB" w:rsidRDefault="005A2DBB" w:rsidP="005A2DBB">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A2DBB">
        <w:rPr>
          <w:rFonts w:ascii="Times New Roman" w:eastAsia="Times New Roman" w:hAnsi="Times New Roman" w:cs="Times New Roman"/>
          <w:b/>
          <w:bCs/>
          <w:color w:val="333333"/>
          <w:sz w:val="32"/>
          <w:szCs w:val="32"/>
          <w:lang w:eastAsia="uk-UA"/>
        </w:rPr>
        <w:t>Про енергетичну ефективність</w:t>
      </w:r>
    </w:p>
    <w:p w14:paraId="3637F8E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5A2DBB">
        <w:rPr>
          <w:rFonts w:ascii="Times New Roman" w:eastAsia="Times New Roman" w:hAnsi="Times New Roman" w:cs="Times New Roman"/>
          <w:color w:val="333333"/>
          <w:sz w:val="24"/>
          <w:szCs w:val="24"/>
          <w:lang w:eastAsia="uk-UA"/>
        </w:rPr>
        <w:t>Цей Закон визначає правові, економічні та організаційні засади відносин, що виникають у сфері забезпечення енергетичної ефективності під час виробництва, транспортування, передачі, розподілу, постачання та споживання енергії.</w:t>
      </w:r>
    </w:p>
    <w:p w14:paraId="1C54ABD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5A2DBB">
        <w:rPr>
          <w:rFonts w:ascii="Times New Roman" w:eastAsia="Times New Roman" w:hAnsi="Times New Roman" w:cs="Times New Roman"/>
          <w:b/>
          <w:bCs/>
          <w:color w:val="333333"/>
          <w:sz w:val="24"/>
          <w:szCs w:val="24"/>
          <w:lang w:eastAsia="uk-UA"/>
        </w:rPr>
        <w:t>Стаття 1. </w:t>
      </w:r>
      <w:r w:rsidRPr="005A2DBB">
        <w:rPr>
          <w:rFonts w:ascii="Times New Roman" w:eastAsia="Times New Roman" w:hAnsi="Times New Roman" w:cs="Times New Roman"/>
          <w:color w:val="333333"/>
          <w:sz w:val="24"/>
          <w:szCs w:val="24"/>
          <w:lang w:eastAsia="uk-UA"/>
        </w:rPr>
        <w:t>Визначення термінів</w:t>
      </w:r>
    </w:p>
    <w:p w14:paraId="7751C6A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5A2DBB">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173EC33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5A2DBB">
        <w:rPr>
          <w:rFonts w:ascii="Times New Roman" w:eastAsia="Times New Roman" w:hAnsi="Times New Roman" w:cs="Times New Roman"/>
          <w:color w:val="333333"/>
          <w:sz w:val="24"/>
          <w:szCs w:val="24"/>
          <w:lang w:eastAsia="uk-UA"/>
        </w:rPr>
        <w:t xml:space="preserve">1) вимога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 будь-яка вимога щодо продукції, що споживає енергію (далі -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до проектування такої продукції, спрямована на поліпшення її екологічних характеристик, а також вимога щодо надання інформації про елемент або функцію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що протягом всього життєвого циклу продукції може впливати на навколишнє природне середовище;</w:t>
      </w:r>
    </w:p>
    <w:p w14:paraId="5DD3166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5A2DBB">
        <w:rPr>
          <w:rFonts w:ascii="Times New Roman" w:eastAsia="Times New Roman" w:hAnsi="Times New Roman" w:cs="Times New Roman"/>
          <w:color w:val="333333"/>
          <w:sz w:val="24"/>
          <w:szCs w:val="24"/>
          <w:lang w:eastAsia="uk-UA"/>
        </w:rPr>
        <w:t xml:space="preserve">2) високоефективна </w:t>
      </w:r>
      <w:proofErr w:type="spellStart"/>
      <w:r w:rsidRPr="005A2DBB">
        <w:rPr>
          <w:rFonts w:ascii="Times New Roman" w:eastAsia="Times New Roman" w:hAnsi="Times New Roman" w:cs="Times New Roman"/>
          <w:color w:val="333333"/>
          <w:sz w:val="24"/>
          <w:szCs w:val="24"/>
          <w:lang w:eastAsia="uk-UA"/>
        </w:rPr>
        <w:t>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 </w:t>
      </w:r>
      <w:proofErr w:type="spellStart"/>
      <w:r w:rsidRPr="005A2DBB">
        <w:rPr>
          <w:rFonts w:ascii="Times New Roman" w:eastAsia="Times New Roman" w:hAnsi="Times New Roman" w:cs="Times New Roman"/>
          <w:color w:val="333333"/>
          <w:sz w:val="24"/>
          <w:szCs w:val="24"/>
          <w:lang w:eastAsia="uk-UA"/>
        </w:rPr>
        <w:t>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з високим коефіцієнтом корисної дії, яка забезпечує економію первинної енергії на рівні не нижче 10 відсотків порівняно з контрольними значеннями ефективності для окремого виробництва електричної і теплової енергії, а також мала </w:t>
      </w:r>
      <w:proofErr w:type="spellStart"/>
      <w:r w:rsidRPr="005A2DBB">
        <w:rPr>
          <w:rFonts w:ascii="Times New Roman" w:eastAsia="Times New Roman" w:hAnsi="Times New Roman" w:cs="Times New Roman"/>
          <w:color w:val="333333"/>
          <w:sz w:val="24"/>
          <w:szCs w:val="24"/>
          <w:lang w:eastAsia="uk-UA"/>
        </w:rPr>
        <w:t>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та </w:t>
      </w:r>
      <w:proofErr w:type="spellStart"/>
      <w:r w:rsidRPr="005A2DBB">
        <w:rPr>
          <w:rFonts w:ascii="Times New Roman" w:eastAsia="Times New Roman" w:hAnsi="Times New Roman" w:cs="Times New Roman"/>
          <w:color w:val="333333"/>
          <w:sz w:val="24"/>
          <w:szCs w:val="24"/>
          <w:lang w:eastAsia="uk-UA"/>
        </w:rPr>
        <w:t>мікрокогенераційна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що забезпечують економію первинної енергії;</w:t>
      </w:r>
    </w:p>
    <w:p w14:paraId="0610357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5A2DBB">
        <w:rPr>
          <w:rFonts w:ascii="Times New Roman" w:eastAsia="Times New Roman" w:hAnsi="Times New Roman" w:cs="Times New Roman"/>
          <w:color w:val="333333"/>
          <w:sz w:val="24"/>
          <w:szCs w:val="24"/>
          <w:lang w:eastAsia="uk-UA"/>
        </w:rPr>
        <w:t xml:space="preserve">3) високоефективна </w:t>
      </w:r>
      <w:proofErr w:type="spellStart"/>
      <w:r w:rsidRPr="005A2DBB">
        <w:rPr>
          <w:rFonts w:ascii="Times New Roman" w:eastAsia="Times New Roman" w:hAnsi="Times New Roman" w:cs="Times New Roman"/>
          <w:color w:val="333333"/>
          <w:sz w:val="24"/>
          <w:szCs w:val="24"/>
          <w:lang w:eastAsia="uk-UA"/>
        </w:rPr>
        <w:t>когенерація</w:t>
      </w:r>
      <w:proofErr w:type="spellEnd"/>
      <w:r w:rsidRPr="005A2DBB">
        <w:rPr>
          <w:rFonts w:ascii="Times New Roman" w:eastAsia="Times New Roman" w:hAnsi="Times New Roman" w:cs="Times New Roman"/>
          <w:color w:val="333333"/>
          <w:sz w:val="24"/>
          <w:szCs w:val="24"/>
          <w:lang w:eastAsia="uk-UA"/>
        </w:rPr>
        <w:t xml:space="preserve"> - комбіноване виробництво електричної та теплової енергії високоефективною </w:t>
      </w:r>
      <w:proofErr w:type="spellStart"/>
      <w:r w:rsidRPr="005A2DBB">
        <w:rPr>
          <w:rFonts w:ascii="Times New Roman" w:eastAsia="Times New Roman" w:hAnsi="Times New Roman" w:cs="Times New Roman"/>
          <w:color w:val="333333"/>
          <w:sz w:val="24"/>
          <w:szCs w:val="24"/>
          <w:lang w:eastAsia="uk-UA"/>
        </w:rPr>
        <w:t>когенераційною</w:t>
      </w:r>
      <w:proofErr w:type="spellEnd"/>
      <w:r w:rsidRPr="005A2DBB">
        <w:rPr>
          <w:rFonts w:ascii="Times New Roman" w:eastAsia="Times New Roman" w:hAnsi="Times New Roman" w:cs="Times New Roman"/>
          <w:color w:val="333333"/>
          <w:sz w:val="24"/>
          <w:szCs w:val="24"/>
          <w:lang w:eastAsia="uk-UA"/>
        </w:rPr>
        <w:t xml:space="preserve"> установкою;</w:t>
      </w:r>
    </w:p>
    <w:p w14:paraId="36DF858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5A2DBB">
        <w:rPr>
          <w:rFonts w:ascii="Times New Roman" w:eastAsia="Times New Roman" w:hAnsi="Times New Roman" w:cs="Times New Roman"/>
          <w:color w:val="333333"/>
          <w:sz w:val="24"/>
          <w:szCs w:val="24"/>
          <w:lang w:eastAsia="uk-UA"/>
        </w:rPr>
        <w:t xml:space="preserve">4) </w:t>
      </w:r>
      <w:proofErr w:type="spellStart"/>
      <w:r w:rsidRPr="005A2DBB">
        <w:rPr>
          <w:rFonts w:ascii="Times New Roman" w:eastAsia="Times New Roman" w:hAnsi="Times New Roman" w:cs="Times New Roman"/>
          <w:color w:val="333333"/>
          <w:sz w:val="24"/>
          <w:szCs w:val="24"/>
          <w:lang w:eastAsia="uk-UA"/>
        </w:rPr>
        <w:t>екодизайн</w:t>
      </w:r>
      <w:proofErr w:type="spellEnd"/>
      <w:r w:rsidRPr="005A2DBB">
        <w:rPr>
          <w:rFonts w:ascii="Times New Roman" w:eastAsia="Times New Roman" w:hAnsi="Times New Roman" w:cs="Times New Roman"/>
          <w:color w:val="333333"/>
          <w:sz w:val="24"/>
          <w:szCs w:val="24"/>
          <w:lang w:eastAsia="uk-UA"/>
        </w:rPr>
        <w:t xml:space="preserve"> - інтеграція екологічних аспектів у процес розроблення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з метою поліпшення екологічних характеристик такої продукції протягом всього її життєвого циклу;</w:t>
      </w:r>
    </w:p>
    <w:p w14:paraId="38122C1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5A2DBB">
        <w:rPr>
          <w:rFonts w:ascii="Times New Roman" w:eastAsia="Times New Roman" w:hAnsi="Times New Roman" w:cs="Times New Roman"/>
          <w:color w:val="333333"/>
          <w:sz w:val="24"/>
          <w:szCs w:val="24"/>
          <w:lang w:eastAsia="uk-UA"/>
        </w:rPr>
        <w:t>5) економія енергії - обсяг скорочення споживання енергії, який визначається шляхом зіставлення обсягів споживання, виміряних та/або розрахованих до та після впровадження енергоефективних заходів із забезпеченням нормалізації зовнішніх і внутрішніх умов, які впливають на енергоспоживання;</w:t>
      </w:r>
    </w:p>
    <w:p w14:paraId="2C33247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5A2DBB">
        <w:rPr>
          <w:rFonts w:ascii="Times New Roman" w:eastAsia="Times New Roman" w:hAnsi="Times New Roman" w:cs="Times New Roman"/>
          <w:color w:val="333333"/>
          <w:sz w:val="24"/>
          <w:szCs w:val="24"/>
          <w:lang w:eastAsia="uk-UA"/>
        </w:rPr>
        <w:t>6) енергетична ефективність - кількісне співвідношення між роботою, послугами, товарами або енергією на виході та витраченою енергією на вході;</w:t>
      </w:r>
    </w:p>
    <w:p w14:paraId="410B7B9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5A2DBB">
        <w:rPr>
          <w:rFonts w:ascii="Times New Roman" w:eastAsia="Times New Roman" w:hAnsi="Times New Roman" w:cs="Times New Roman"/>
          <w:color w:val="333333"/>
          <w:sz w:val="24"/>
          <w:szCs w:val="24"/>
          <w:lang w:eastAsia="uk-UA"/>
        </w:rPr>
        <w:t xml:space="preserve">7) енергетичне маркування - подання споживачам інформації про рівень ефективності споживання </w:t>
      </w:r>
      <w:proofErr w:type="spellStart"/>
      <w:r w:rsidRPr="005A2DBB">
        <w:rPr>
          <w:rFonts w:ascii="Times New Roman" w:eastAsia="Times New Roman" w:hAnsi="Times New Roman" w:cs="Times New Roman"/>
          <w:color w:val="333333"/>
          <w:sz w:val="24"/>
          <w:szCs w:val="24"/>
          <w:lang w:eastAsia="uk-UA"/>
        </w:rPr>
        <w:t>енергоспоживчою</w:t>
      </w:r>
      <w:proofErr w:type="spellEnd"/>
      <w:r w:rsidRPr="005A2DBB">
        <w:rPr>
          <w:rFonts w:ascii="Times New Roman" w:eastAsia="Times New Roman" w:hAnsi="Times New Roman" w:cs="Times New Roman"/>
          <w:color w:val="333333"/>
          <w:sz w:val="24"/>
          <w:szCs w:val="24"/>
          <w:lang w:eastAsia="uk-UA"/>
        </w:rPr>
        <w:t xml:space="preserve"> продукцією енергії та інших ресурсів, а також додаткової інформації шляхом прикріплення (нанесення) енергетичної етикетки;</w:t>
      </w:r>
    </w:p>
    <w:p w14:paraId="70923CA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5A2DBB">
        <w:rPr>
          <w:rFonts w:ascii="Times New Roman" w:eastAsia="Times New Roman" w:hAnsi="Times New Roman" w:cs="Times New Roman"/>
          <w:color w:val="333333"/>
          <w:sz w:val="24"/>
          <w:szCs w:val="24"/>
          <w:lang w:eastAsia="uk-UA"/>
        </w:rPr>
        <w:t xml:space="preserve">8) енергетичний аудит - </w:t>
      </w:r>
      <w:proofErr w:type="spellStart"/>
      <w:r w:rsidRPr="005A2DBB">
        <w:rPr>
          <w:rFonts w:ascii="Times New Roman" w:eastAsia="Times New Roman" w:hAnsi="Times New Roman" w:cs="Times New Roman"/>
          <w:color w:val="333333"/>
          <w:sz w:val="24"/>
          <w:szCs w:val="24"/>
          <w:lang w:eastAsia="uk-UA"/>
        </w:rPr>
        <w:t>cистематизований</w:t>
      </w:r>
      <w:proofErr w:type="spellEnd"/>
      <w:r w:rsidRPr="005A2DBB">
        <w:rPr>
          <w:rFonts w:ascii="Times New Roman" w:eastAsia="Times New Roman" w:hAnsi="Times New Roman" w:cs="Times New Roman"/>
          <w:color w:val="333333"/>
          <w:sz w:val="24"/>
          <w:szCs w:val="24"/>
          <w:lang w:eastAsia="uk-UA"/>
        </w:rPr>
        <w:t xml:space="preserve"> аналіз використання енергії та споживання енергії у межах, визначених характером та обсягом робіт з енергетичного аудиту з метою визначення, кількісного вираження та підготовки звіту про можливості підвищення рівня енергоефективності;</w:t>
      </w:r>
    </w:p>
    <w:p w14:paraId="352EC8B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5A2DBB">
        <w:rPr>
          <w:rFonts w:ascii="Times New Roman" w:eastAsia="Times New Roman" w:hAnsi="Times New Roman" w:cs="Times New Roman"/>
          <w:color w:val="333333"/>
          <w:sz w:val="24"/>
          <w:szCs w:val="24"/>
          <w:lang w:eastAsia="uk-UA"/>
        </w:rPr>
        <w:t>9) енергетичний аудитор - фізична особа, яка отримала кваліфікаційний сертифікат та має право на здійснення енергетичного аудиту;</w:t>
      </w:r>
    </w:p>
    <w:p w14:paraId="5ED6BE5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5A2DBB">
        <w:rPr>
          <w:rFonts w:ascii="Times New Roman" w:eastAsia="Times New Roman" w:hAnsi="Times New Roman" w:cs="Times New Roman"/>
          <w:color w:val="333333"/>
          <w:sz w:val="24"/>
          <w:szCs w:val="24"/>
          <w:lang w:eastAsia="uk-UA"/>
        </w:rPr>
        <w:t>10) енергія - усі види палива та енергії, які використовуються в національній економіці, у тому числі природний газ, вугілля, нафта, нафтопродукти, скраплений газ, відновлювані джерела енергії, теплова енергія, електрична енергія та будь-які інші форми енергії, визначені у нормативних актах про статистику в галузі енергетики;</w:t>
      </w:r>
    </w:p>
    <w:p w14:paraId="6F51E43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5A2DBB">
        <w:rPr>
          <w:rFonts w:ascii="Times New Roman" w:eastAsia="Times New Roman" w:hAnsi="Times New Roman" w:cs="Times New Roman"/>
          <w:color w:val="333333"/>
          <w:sz w:val="24"/>
          <w:szCs w:val="24"/>
          <w:lang w:eastAsia="uk-UA"/>
        </w:rPr>
        <w:lastRenderedPageBreak/>
        <w:t>11) енергоефективні заходи - дії технічного, організаційного, економічного, інформаційного характеру або їх сукупність, результатом реалізації яких є підвищення енергетичної ефективності (зниження питомих витрат), яке можна виміряти або розрахувати;</w:t>
      </w:r>
    </w:p>
    <w:p w14:paraId="33AD7B3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5A2DBB">
        <w:rPr>
          <w:rFonts w:ascii="Times New Roman" w:eastAsia="Times New Roman" w:hAnsi="Times New Roman" w:cs="Times New Roman"/>
          <w:color w:val="333333"/>
          <w:sz w:val="24"/>
          <w:szCs w:val="24"/>
          <w:lang w:eastAsia="uk-UA"/>
        </w:rPr>
        <w:t xml:space="preserve">12) ефективне централізоване теплопостачання - система централізованого теплопостачання, що використовує мінімум 50 відсотків відновлюваної енергії або 50 відсотків скидної теплової енергії, або 75 відсотків теплової енергії, виробленої у процесі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або 50 відсотків сукупності такої енергії та тепла;</w:t>
      </w:r>
    </w:p>
    <w:p w14:paraId="215D718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5A2DBB">
        <w:rPr>
          <w:rFonts w:ascii="Times New Roman" w:eastAsia="Times New Roman" w:hAnsi="Times New Roman" w:cs="Times New Roman"/>
          <w:color w:val="333333"/>
          <w:sz w:val="24"/>
          <w:szCs w:val="24"/>
          <w:lang w:eastAsia="uk-UA"/>
        </w:rPr>
        <w:t xml:space="preserve">13) зобов’язальні сторони - постачальники енергії, у тому числі </w:t>
      </w:r>
      <w:proofErr w:type="spellStart"/>
      <w:r w:rsidRPr="005A2DBB">
        <w:rPr>
          <w:rFonts w:ascii="Times New Roman" w:eastAsia="Times New Roman" w:hAnsi="Times New Roman" w:cs="Times New Roman"/>
          <w:color w:val="333333"/>
          <w:sz w:val="24"/>
          <w:szCs w:val="24"/>
          <w:lang w:eastAsia="uk-UA"/>
        </w:rPr>
        <w:t>електропостачальники</w:t>
      </w:r>
      <w:proofErr w:type="spellEnd"/>
      <w:r w:rsidRPr="005A2DBB">
        <w:rPr>
          <w:rFonts w:ascii="Times New Roman" w:eastAsia="Times New Roman" w:hAnsi="Times New Roman" w:cs="Times New Roman"/>
          <w:color w:val="333333"/>
          <w:sz w:val="24"/>
          <w:szCs w:val="24"/>
          <w:lang w:eastAsia="uk-UA"/>
        </w:rPr>
        <w:t>, постачальники природного газу, які відповідно до цього Закону беруть участь у схемі зобов’язань з енергоефективності, за якою вони повинні забезпечити досягнення визначеної для них частки показника щорічного скорочення споживання енергії;</w:t>
      </w:r>
    </w:p>
    <w:p w14:paraId="18D8515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5A2DBB">
        <w:rPr>
          <w:rFonts w:ascii="Times New Roman" w:eastAsia="Times New Roman" w:hAnsi="Times New Roman" w:cs="Times New Roman"/>
          <w:color w:val="333333"/>
          <w:sz w:val="24"/>
          <w:szCs w:val="24"/>
          <w:lang w:eastAsia="uk-UA"/>
        </w:rPr>
        <w:t>14) інтелектуальна система обліку - автоматизована система, яка інформаційно об’єднує інтелектуальні лічильники та забезпечує приймання, обробку та передавання вимірюваної та іншої інформації каналами зв’язку для цілей проведення комерційних розрахунків, моніторингу та контролю;</w:t>
      </w:r>
    </w:p>
    <w:p w14:paraId="3DB5F4B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5A2DBB">
        <w:rPr>
          <w:rFonts w:ascii="Times New Roman" w:eastAsia="Times New Roman" w:hAnsi="Times New Roman" w:cs="Times New Roman"/>
          <w:color w:val="333333"/>
          <w:sz w:val="24"/>
          <w:szCs w:val="24"/>
          <w:lang w:eastAsia="uk-UA"/>
        </w:rPr>
        <w:t>15) інтелектуальний лічильник - багатофункціональний лічильник, що забезпечує вимірювання та обмін вимірюваною інформацією з інтелектуальною системою обліку за допомогою каналу зв’язку;</w:t>
      </w:r>
    </w:p>
    <w:p w14:paraId="0878DB9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5A2DBB">
        <w:rPr>
          <w:rFonts w:ascii="Times New Roman" w:eastAsia="Times New Roman" w:hAnsi="Times New Roman" w:cs="Times New Roman"/>
          <w:color w:val="333333"/>
          <w:sz w:val="24"/>
          <w:szCs w:val="24"/>
          <w:lang w:eastAsia="uk-UA"/>
        </w:rPr>
        <w:t>16) кінцеве споживання енергії - обсяг енергії, що постачається споживачам у секторах промисловості, транспорту, надання послуг, сільського господарства та житловому секторі, крім енергії, яка постачається для процесів її перетворення або трансформації та власного споживання енергетичного сектору;</w:t>
      </w:r>
    </w:p>
    <w:p w14:paraId="1F8D90B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5A2DBB">
        <w:rPr>
          <w:rFonts w:ascii="Times New Roman" w:eastAsia="Times New Roman" w:hAnsi="Times New Roman" w:cs="Times New Roman"/>
          <w:color w:val="333333"/>
          <w:sz w:val="24"/>
          <w:szCs w:val="24"/>
          <w:lang w:eastAsia="uk-UA"/>
        </w:rPr>
        <w:t xml:space="preserve">17) мала </w:t>
      </w:r>
      <w:proofErr w:type="spellStart"/>
      <w:r w:rsidRPr="005A2DBB">
        <w:rPr>
          <w:rFonts w:ascii="Times New Roman" w:eastAsia="Times New Roman" w:hAnsi="Times New Roman" w:cs="Times New Roman"/>
          <w:color w:val="333333"/>
          <w:sz w:val="24"/>
          <w:szCs w:val="24"/>
          <w:lang w:eastAsia="uk-UA"/>
        </w:rPr>
        <w:t>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 </w:t>
      </w:r>
      <w:proofErr w:type="spellStart"/>
      <w:r w:rsidRPr="005A2DBB">
        <w:rPr>
          <w:rFonts w:ascii="Times New Roman" w:eastAsia="Times New Roman" w:hAnsi="Times New Roman" w:cs="Times New Roman"/>
          <w:color w:val="333333"/>
          <w:sz w:val="24"/>
          <w:szCs w:val="24"/>
          <w:lang w:eastAsia="uk-UA"/>
        </w:rPr>
        <w:t>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з максимальною електричною потужністю від 50 кВт до 1 МВт;</w:t>
      </w:r>
    </w:p>
    <w:p w14:paraId="14F59A4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5A2DBB">
        <w:rPr>
          <w:rFonts w:ascii="Times New Roman" w:eastAsia="Times New Roman" w:hAnsi="Times New Roman" w:cs="Times New Roman"/>
          <w:color w:val="333333"/>
          <w:sz w:val="24"/>
          <w:szCs w:val="24"/>
          <w:lang w:eastAsia="uk-UA"/>
        </w:rPr>
        <w:t xml:space="preserve">18) </w:t>
      </w:r>
      <w:proofErr w:type="spellStart"/>
      <w:r w:rsidRPr="005A2DBB">
        <w:rPr>
          <w:rFonts w:ascii="Times New Roman" w:eastAsia="Times New Roman" w:hAnsi="Times New Roman" w:cs="Times New Roman"/>
          <w:color w:val="333333"/>
          <w:sz w:val="24"/>
          <w:szCs w:val="24"/>
          <w:lang w:eastAsia="uk-UA"/>
        </w:rPr>
        <w:t>мікрокогенераційна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 </w:t>
      </w:r>
      <w:proofErr w:type="spellStart"/>
      <w:r w:rsidRPr="005A2DBB">
        <w:rPr>
          <w:rFonts w:ascii="Times New Roman" w:eastAsia="Times New Roman" w:hAnsi="Times New Roman" w:cs="Times New Roman"/>
          <w:color w:val="333333"/>
          <w:sz w:val="24"/>
          <w:szCs w:val="24"/>
          <w:lang w:eastAsia="uk-UA"/>
        </w:rPr>
        <w:t>когенераційна</w:t>
      </w:r>
      <w:proofErr w:type="spellEnd"/>
      <w:r w:rsidRPr="005A2DBB">
        <w:rPr>
          <w:rFonts w:ascii="Times New Roman" w:eastAsia="Times New Roman" w:hAnsi="Times New Roman" w:cs="Times New Roman"/>
          <w:color w:val="333333"/>
          <w:sz w:val="24"/>
          <w:szCs w:val="24"/>
          <w:lang w:eastAsia="uk-UA"/>
        </w:rPr>
        <w:t xml:space="preserve"> установка з максимальною електричною потужністю до 50 кВт;</w:t>
      </w:r>
    </w:p>
    <w:p w14:paraId="2D2CF29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5A2DBB">
        <w:rPr>
          <w:rFonts w:ascii="Times New Roman" w:eastAsia="Times New Roman" w:hAnsi="Times New Roman" w:cs="Times New Roman"/>
          <w:color w:val="333333"/>
          <w:sz w:val="24"/>
          <w:szCs w:val="24"/>
          <w:lang w:eastAsia="uk-UA"/>
        </w:rPr>
        <w:t>19) паливно-енергетичні ресурси - природні та перетворені види палива та енергії;</w:t>
      </w:r>
    </w:p>
    <w:p w14:paraId="3064097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5A2DBB">
        <w:rPr>
          <w:rFonts w:ascii="Times New Roman" w:eastAsia="Times New Roman" w:hAnsi="Times New Roman" w:cs="Times New Roman"/>
          <w:color w:val="333333"/>
          <w:sz w:val="24"/>
          <w:szCs w:val="24"/>
          <w:lang w:eastAsia="uk-UA"/>
        </w:rPr>
        <w:t>20) первинне споживання енергії - валовий (сукупний) обсяг спожитої енергії в країні, крім енергії, що використовується для задоволення неенергетичних потреб;</w:t>
      </w:r>
    </w:p>
    <w:p w14:paraId="08CBD5F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5A2DBB">
        <w:rPr>
          <w:rFonts w:ascii="Times New Roman" w:eastAsia="Times New Roman" w:hAnsi="Times New Roman" w:cs="Times New Roman"/>
          <w:color w:val="333333"/>
          <w:sz w:val="24"/>
          <w:szCs w:val="24"/>
          <w:lang w:eastAsia="uk-UA"/>
        </w:rPr>
        <w:t>21) первинний енергетичний ресурс - природний енергетичний ресурс, що не піддавався жодним штучним змінам, переробленням чи перетворенням;</w:t>
      </w:r>
    </w:p>
    <w:p w14:paraId="0EDB9C3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5A2DBB">
        <w:rPr>
          <w:rFonts w:ascii="Times New Roman" w:eastAsia="Times New Roman" w:hAnsi="Times New Roman" w:cs="Times New Roman"/>
          <w:color w:val="333333"/>
          <w:sz w:val="24"/>
          <w:szCs w:val="24"/>
          <w:lang w:eastAsia="uk-UA"/>
        </w:rPr>
        <w:t>22) план дій сталого енергетичного розвитку та клімату - документ стратегічного планування, що може розроблятися на замовлення органу місцевого самоврядування і визначає довгострокові цілі сталого енергетичного розвитку територіальної громади (у тому числі об’єктів на відповідній території) та економічно обґрунтовані заходи, спрямовані на досягнення національної цілі з енергоефективності;</w:t>
      </w:r>
    </w:p>
    <w:p w14:paraId="1A0430F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5A2DBB">
        <w:rPr>
          <w:rFonts w:ascii="Times New Roman" w:eastAsia="Times New Roman" w:hAnsi="Times New Roman" w:cs="Times New Roman"/>
          <w:color w:val="333333"/>
          <w:sz w:val="24"/>
          <w:szCs w:val="24"/>
          <w:lang w:eastAsia="uk-UA"/>
        </w:rPr>
        <w:t>23) продукція, що споживає енергію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 будь-які продукти, у тому числі товари, які при використанні впливають на споживання енергії, і введені в обіг та/або в експлуатацію, у тому числі елементи, що можуть бути частиною такої продукції, які введені в обіг та/або в експлуатацію як окремі частини і екологічні характеристики яких можуть бути незалежно оцінені;</w:t>
      </w:r>
    </w:p>
    <w:p w14:paraId="2DD71E7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5A2DBB">
        <w:rPr>
          <w:rFonts w:ascii="Times New Roman" w:eastAsia="Times New Roman" w:hAnsi="Times New Roman" w:cs="Times New Roman"/>
          <w:color w:val="333333"/>
          <w:sz w:val="24"/>
          <w:szCs w:val="24"/>
          <w:lang w:eastAsia="uk-UA"/>
        </w:rPr>
        <w:t xml:space="preserve">24) ринок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 система відносин між замовниками та виконавцями під час придбання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30B79D0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5A2DBB">
        <w:rPr>
          <w:rFonts w:ascii="Times New Roman" w:eastAsia="Times New Roman" w:hAnsi="Times New Roman" w:cs="Times New Roman"/>
          <w:color w:val="333333"/>
          <w:sz w:val="24"/>
          <w:szCs w:val="24"/>
          <w:lang w:eastAsia="uk-UA"/>
        </w:rPr>
        <w:t>25) розумні мережі - електричні мережі, що об’єднують в економічно доцільний спосіб учасників ринку електричної енергії та дозволяють керувати передачею енергії та її споживанням з метою підвищення надійності електропостачання та безвідмовності роботи енергетичної системи;</w:t>
      </w:r>
    </w:p>
    <w:p w14:paraId="0F11114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5A2DBB">
        <w:rPr>
          <w:rFonts w:ascii="Times New Roman" w:eastAsia="Times New Roman" w:hAnsi="Times New Roman" w:cs="Times New Roman"/>
          <w:color w:val="333333"/>
          <w:sz w:val="24"/>
          <w:szCs w:val="24"/>
          <w:lang w:eastAsia="uk-UA"/>
        </w:rPr>
        <w:lastRenderedPageBreak/>
        <w:t>26) система енергетичного менеджменту - система управління, що визначає енергетичну політику та цілі, енергетичні завдання, плани дій та процеси для досягнення цілей та енергетичних завдань;</w:t>
      </w:r>
    </w:p>
    <w:p w14:paraId="1CD0BFE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5A2DBB">
        <w:rPr>
          <w:rFonts w:ascii="Times New Roman" w:eastAsia="Times New Roman" w:hAnsi="Times New Roman" w:cs="Times New Roman"/>
          <w:color w:val="333333"/>
          <w:sz w:val="24"/>
          <w:szCs w:val="24"/>
          <w:lang w:eastAsia="uk-UA"/>
        </w:rPr>
        <w:t>27) скидна теплова енергія - теплова енергія, отримана як побічний продукт від основної діяльності;</w:t>
      </w:r>
    </w:p>
    <w:p w14:paraId="0F5F35C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5A2DBB">
        <w:rPr>
          <w:rFonts w:ascii="Times New Roman" w:eastAsia="Times New Roman" w:hAnsi="Times New Roman" w:cs="Times New Roman"/>
          <w:color w:val="333333"/>
          <w:sz w:val="24"/>
          <w:szCs w:val="24"/>
          <w:lang w:eastAsia="uk-UA"/>
        </w:rPr>
        <w:t>28) споживач - фізична особа, фізична особа - підприємець або юридична особа, що використовує енергію для власних потреб, а не для перепродажу або використання в якості сировини або палива.</w:t>
      </w:r>
    </w:p>
    <w:p w14:paraId="529F990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5A2DBB">
        <w:rPr>
          <w:rFonts w:ascii="Times New Roman" w:eastAsia="Times New Roman" w:hAnsi="Times New Roman" w:cs="Times New Roman"/>
          <w:color w:val="333333"/>
          <w:sz w:val="24"/>
          <w:szCs w:val="24"/>
          <w:lang w:eastAsia="uk-UA"/>
        </w:rPr>
        <w:t>2. Інші терміни в цьому Законі вживаються у значеннях, наведених у </w:t>
      </w:r>
      <w:hyperlink r:id="rId5" w:tgtFrame="_blank" w:history="1">
        <w:r w:rsidRPr="005A2DBB">
          <w:rPr>
            <w:rFonts w:ascii="Times New Roman" w:eastAsia="Times New Roman" w:hAnsi="Times New Roman" w:cs="Times New Roman"/>
            <w:color w:val="000000"/>
            <w:sz w:val="24"/>
            <w:szCs w:val="24"/>
            <w:u w:val="single"/>
            <w:lang w:eastAsia="uk-UA"/>
          </w:rPr>
          <w:t>Господарському кодексі України</w:t>
        </w:r>
      </w:hyperlink>
      <w:r w:rsidRPr="005A2DBB">
        <w:rPr>
          <w:rFonts w:ascii="Times New Roman" w:eastAsia="Times New Roman" w:hAnsi="Times New Roman" w:cs="Times New Roman"/>
          <w:color w:val="333333"/>
          <w:sz w:val="24"/>
          <w:szCs w:val="24"/>
          <w:lang w:eastAsia="uk-UA"/>
        </w:rPr>
        <w:t>, законах України </w:t>
      </w:r>
      <w:hyperlink r:id="rId6" w:tgtFrame="_blank" w:history="1">
        <w:r w:rsidRPr="005A2DBB">
          <w:rPr>
            <w:rFonts w:ascii="Times New Roman" w:eastAsia="Times New Roman" w:hAnsi="Times New Roman" w:cs="Times New Roman"/>
            <w:color w:val="000000"/>
            <w:sz w:val="24"/>
            <w:szCs w:val="24"/>
            <w:u w:val="single"/>
            <w:lang w:eastAsia="uk-UA"/>
          </w:rPr>
          <w:t xml:space="preserve">"Про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5A2DBB">
          <w:rPr>
            <w:rFonts w:ascii="Times New Roman" w:eastAsia="Times New Roman" w:hAnsi="Times New Roman" w:cs="Times New Roman"/>
            <w:color w:val="000000"/>
            <w:sz w:val="24"/>
            <w:szCs w:val="24"/>
            <w:u w:val="single"/>
            <w:lang w:eastAsia="uk-UA"/>
          </w:rPr>
          <w:t>енергомодернізації</w:t>
        </w:r>
        <w:proofErr w:type="spellEnd"/>
        <w:r w:rsidRPr="005A2DBB">
          <w:rPr>
            <w:rFonts w:ascii="Times New Roman" w:eastAsia="Times New Roman" w:hAnsi="Times New Roman" w:cs="Times New Roman"/>
            <w:color w:val="000000"/>
            <w:sz w:val="24"/>
            <w:szCs w:val="24"/>
            <w:u w:val="single"/>
            <w:lang w:eastAsia="uk-UA"/>
          </w:rPr>
          <w:t>"</w:t>
        </w:r>
      </w:hyperlink>
      <w:r w:rsidRPr="005A2DBB">
        <w:rPr>
          <w:rFonts w:ascii="Times New Roman" w:eastAsia="Times New Roman" w:hAnsi="Times New Roman" w:cs="Times New Roman"/>
          <w:color w:val="333333"/>
          <w:sz w:val="24"/>
          <w:szCs w:val="24"/>
          <w:lang w:eastAsia="uk-UA"/>
        </w:rPr>
        <w:t>, </w:t>
      </w:r>
      <w:hyperlink r:id="rId7" w:tgtFrame="_blank" w:history="1">
        <w:r w:rsidRPr="005A2DBB">
          <w:rPr>
            <w:rFonts w:ascii="Times New Roman" w:eastAsia="Times New Roman" w:hAnsi="Times New Roman" w:cs="Times New Roman"/>
            <w:color w:val="000000"/>
            <w:sz w:val="24"/>
            <w:szCs w:val="24"/>
            <w:u w:val="single"/>
            <w:lang w:eastAsia="uk-UA"/>
          </w:rPr>
          <w:t>"Про ринок природного газу"</w:t>
        </w:r>
      </w:hyperlink>
      <w:r w:rsidRPr="005A2DBB">
        <w:rPr>
          <w:rFonts w:ascii="Times New Roman" w:eastAsia="Times New Roman" w:hAnsi="Times New Roman" w:cs="Times New Roman"/>
          <w:color w:val="333333"/>
          <w:sz w:val="24"/>
          <w:szCs w:val="24"/>
          <w:lang w:eastAsia="uk-UA"/>
        </w:rPr>
        <w:t>, </w:t>
      </w:r>
      <w:hyperlink r:id="rId8" w:tgtFrame="_blank" w:history="1">
        <w:r w:rsidRPr="005A2DBB">
          <w:rPr>
            <w:rFonts w:ascii="Times New Roman" w:eastAsia="Times New Roman" w:hAnsi="Times New Roman" w:cs="Times New Roman"/>
            <w:color w:val="000000"/>
            <w:sz w:val="24"/>
            <w:szCs w:val="24"/>
            <w:u w:val="single"/>
            <w:lang w:eastAsia="uk-UA"/>
          </w:rPr>
          <w:t>"Про ринок електричної енергії"</w:t>
        </w:r>
      </w:hyperlink>
      <w:r w:rsidRPr="005A2DBB">
        <w:rPr>
          <w:rFonts w:ascii="Times New Roman" w:eastAsia="Times New Roman" w:hAnsi="Times New Roman" w:cs="Times New Roman"/>
          <w:color w:val="333333"/>
          <w:sz w:val="24"/>
          <w:szCs w:val="24"/>
          <w:lang w:eastAsia="uk-UA"/>
        </w:rPr>
        <w:t>, </w:t>
      </w:r>
      <w:hyperlink r:id="rId9" w:tgtFrame="_blank" w:history="1">
        <w:r w:rsidRPr="005A2DBB">
          <w:rPr>
            <w:rFonts w:ascii="Times New Roman" w:eastAsia="Times New Roman" w:hAnsi="Times New Roman" w:cs="Times New Roman"/>
            <w:color w:val="000000"/>
            <w:sz w:val="24"/>
            <w:szCs w:val="24"/>
            <w:u w:val="single"/>
            <w:lang w:eastAsia="uk-UA"/>
          </w:rPr>
          <w:t>"Про теплопостачання"</w:t>
        </w:r>
      </w:hyperlink>
      <w:r w:rsidRPr="005A2DBB">
        <w:rPr>
          <w:rFonts w:ascii="Times New Roman" w:eastAsia="Times New Roman" w:hAnsi="Times New Roman" w:cs="Times New Roman"/>
          <w:color w:val="333333"/>
          <w:sz w:val="24"/>
          <w:szCs w:val="24"/>
          <w:lang w:eastAsia="uk-UA"/>
        </w:rPr>
        <w:t>, </w:t>
      </w:r>
      <w:hyperlink r:id="rId10" w:tgtFrame="_blank" w:history="1">
        <w:r w:rsidRPr="005A2DBB">
          <w:rPr>
            <w:rFonts w:ascii="Times New Roman" w:eastAsia="Times New Roman" w:hAnsi="Times New Roman" w:cs="Times New Roman"/>
            <w:color w:val="000000"/>
            <w:sz w:val="24"/>
            <w:szCs w:val="24"/>
            <w:u w:val="single"/>
            <w:lang w:eastAsia="uk-UA"/>
          </w:rPr>
          <w:t>"Про публічні закупівлі"</w:t>
        </w:r>
      </w:hyperlink>
      <w:r w:rsidRPr="005A2DBB">
        <w:rPr>
          <w:rFonts w:ascii="Times New Roman" w:eastAsia="Times New Roman" w:hAnsi="Times New Roman" w:cs="Times New Roman"/>
          <w:color w:val="333333"/>
          <w:sz w:val="24"/>
          <w:szCs w:val="24"/>
          <w:lang w:eastAsia="uk-UA"/>
        </w:rPr>
        <w:t>, </w:t>
      </w:r>
      <w:hyperlink r:id="rId11" w:tgtFrame="_blank" w:history="1">
        <w:r w:rsidRPr="005A2DBB">
          <w:rPr>
            <w:rFonts w:ascii="Times New Roman" w:eastAsia="Times New Roman" w:hAnsi="Times New Roman" w:cs="Times New Roman"/>
            <w:color w:val="000000"/>
            <w:sz w:val="24"/>
            <w:szCs w:val="24"/>
            <w:u w:val="single"/>
            <w:lang w:eastAsia="uk-UA"/>
          </w:rPr>
          <w:t>"Про Національну комісію, що здійснює державне регулювання у сферах енергетики та комунальних послуг"</w:t>
        </w:r>
      </w:hyperlink>
      <w:r w:rsidRPr="005A2DBB">
        <w:rPr>
          <w:rFonts w:ascii="Times New Roman" w:eastAsia="Times New Roman" w:hAnsi="Times New Roman" w:cs="Times New Roman"/>
          <w:color w:val="333333"/>
          <w:sz w:val="24"/>
          <w:szCs w:val="24"/>
          <w:lang w:eastAsia="uk-UA"/>
        </w:rPr>
        <w:t>, </w:t>
      </w:r>
      <w:hyperlink r:id="rId12" w:tgtFrame="_blank" w:history="1">
        <w:r w:rsidRPr="005A2DBB">
          <w:rPr>
            <w:rFonts w:ascii="Times New Roman" w:eastAsia="Times New Roman" w:hAnsi="Times New Roman" w:cs="Times New Roman"/>
            <w:color w:val="000000"/>
            <w:sz w:val="24"/>
            <w:szCs w:val="24"/>
            <w:u w:val="single"/>
            <w:lang w:eastAsia="uk-UA"/>
          </w:rPr>
          <w:t>"Про енергетичну ефективність будівель"</w:t>
        </w:r>
      </w:hyperlink>
      <w:r w:rsidRPr="005A2DBB">
        <w:rPr>
          <w:rFonts w:ascii="Times New Roman" w:eastAsia="Times New Roman" w:hAnsi="Times New Roman" w:cs="Times New Roman"/>
          <w:color w:val="333333"/>
          <w:sz w:val="24"/>
          <w:szCs w:val="24"/>
          <w:lang w:eastAsia="uk-UA"/>
        </w:rPr>
        <w:t>, </w:t>
      </w:r>
      <w:hyperlink r:id="rId13" w:tgtFrame="_blank" w:history="1">
        <w:r w:rsidRPr="005A2DBB">
          <w:rPr>
            <w:rFonts w:ascii="Times New Roman" w:eastAsia="Times New Roman" w:hAnsi="Times New Roman" w:cs="Times New Roman"/>
            <w:color w:val="000000"/>
            <w:sz w:val="24"/>
            <w:szCs w:val="24"/>
            <w:u w:val="single"/>
            <w:lang w:eastAsia="uk-UA"/>
          </w:rPr>
          <w:t>"Про комбіноване виробництво теплової та електричної енергії (</w:t>
        </w:r>
        <w:proofErr w:type="spellStart"/>
        <w:r w:rsidRPr="005A2DBB">
          <w:rPr>
            <w:rFonts w:ascii="Times New Roman" w:eastAsia="Times New Roman" w:hAnsi="Times New Roman" w:cs="Times New Roman"/>
            <w:color w:val="000000"/>
            <w:sz w:val="24"/>
            <w:szCs w:val="24"/>
            <w:u w:val="single"/>
            <w:lang w:eastAsia="uk-UA"/>
          </w:rPr>
          <w:t>когенерацію</w:t>
        </w:r>
        <w:proofErr w:type="spellEnd"/>
        <w:r w:rsidRPr="005A2DBB">
          <w:rPr>
            <w:rFonts w:ascii="Times New Roman" w:eastAsia="Times New Roman" w:hAnsi="Times New Roman" w:cs="Times New Roman"/>
            <w:color w:val="000000"/>
            <w:sz w:val="24"/>
            <w:szCs w:val="24"/>
            <w:u w:val="single"/>
            <w:lang w:eastAsia="uk-UA"/>
          </w:rPr>
          <w:t xml:space="preserve">) та використання скидного </w:t>
        </w:r>
        <w:proofErr w:type="spellStart"/>
        <w:r w:rsidRPr="005A2DBB">
          <w:rPr>
            <w:rFonts w:ascii="Times New Roman" w:eastAsia="Times New Roman" w:hAnsi="Times New Roman" w:cs="Times New Roman"/>
            <w:color w:val="000000"/>
            <w:sz w:val="24"/>
            <w:szCs w:val="24"/>
            <w:u w:val="single"/>
            <w:lang w:eastAsia="uk-UA"/>
          </w:rPr>
          <w:t>енергопотенціалу</w:t>
        </w:r>
        <w:proofErr w:type="spellEnd"/>
        <w:r w:rsidRPr="005A2DBB">
          <w:rPr>
            <w:rFonts w:ascii="Times New Roman" w:eastAsia="Times New Roman" w:hAnsi="Times New Roman" w:cs="Times New Roman"/>
            <w:color w:val="000000"/>
            <w:sz w:val="24"/>
            <w:szCs w:val="24"/>
            <w:u w:val="single"/>
            <w:lang w:eastAsia="uk-UA"/>
          </w:rPr>
          <w:t>"</w:t>
        </w:r>
      </w:hyperlink>
      <w:r w:rsidRPr="005A2DBB">
        <w:rPr>
          <w:rFonts w:ascii="Times New Roman" w:eastAsia="Times New Roman" w:hAnsi="Times New Roman" w:cs="Times New Roman"/>
          <w:color w:val="333333"/>
          <w:sz w:val="24"/>
          <w:szCs w:val="24"/>
          <w:lang w:eastAsia="uk-UA"/>
        </w:rPr>
        <w:t>, </w:t>
      </w:r>
      <w:hyperlink r:id="rId14" w:tgtFrame="_blank" w:history="1">
        <w:r w:rsidRPr="005A2DBB">
          <w:rPr>
            <w:rFonts w:ascii="Times New Roman" w:eastAsia="Times New Roman" w:hAnsi="Times New Roman" w:cs="Times New Roman"/>
            <w:color w:val="000000"/>
            <w:sz w:val="24"/>
            <w:szCs w:val="24"/>
            <w:u w:val="single"/>
            <w:lang w:eastAsia="uk-UA"/>
          </w:rPr>
          <w:t>"Про стандартизацію"</w:t>
        </w:r>
      </w:hyperlink>
      <w:r w:rsidRPr="005A2DBB">
        <w:rPr>
          <w:rFonts w:ascii="Times New Roman" w:eastAsia="Times New Roman" w:hAnsi="Times New Roman" w:cs="Times New Roman"/>
          <w:color w:val="333333"/>
          <w:sz w:val="24"/>
          <w:szCs w:val="24"/>
          <w:lang w:eastAsia="uk-UA"/>
        </w:rPr>
        <w:t>, </w:t>
      </w:r>
      <w:hyperlink r:id="rId15" w:tgtFrame="_blank" w:history="1">
        <w:r w:rsidRPr="005A2DBB">
          <w:rPr>
            <w:rFonts w:ascii="Times New Roman" w:eastAsia="Times New Roman" w:hAnsi="Times New Roman" w:cs="Times New Roman"/>
            <w:color w:val="000000"/>
            <w:sz w:val="24"/>
            <w:szCs w:val="24"/>
            <w:u w:val="single"/>
            <w:lang w:eastAsia="uk-UA"/>
          </w:rPr>
          <w:t>"Про державну допомогу суб’єктам господарювання"</w:t>
        </w:r>
      </w:hyperlink>
      <w:r w:rsidRPr="005A2DBB">
        <w:rPr>
          <w:rFonts w:ascii="Times New Roman" w:eastAsia="Times New Roman" w:hAnsi="Times New Roman" w:cs="Times New Roman"/>
          <w:color w:val="333333"/>
          <w:sz w:val="24"/>
          <w:szCs w:val="24"/>
          <w:lang w:eastAsia="uk-UA"/>
        </w:rPr>
        <w:t>, </w:t>
      </w:r>
      <w:hyperlink r:id="rId16" w:tgtFrame="_blank" w:history="1">
        <w:r w:rsidRPr="005A2DBB">
          <w:rPr>
            <w:rFonts w:ascii="Times New Roman" w:eastAsia="Times New Roman" w:hAnsi="Times New Roman" w:cs="Times New Roman"/>
            <w:color w:val="000000"/>
            <w:sz w:val="24"/>
            <w:szCs w:val="24"/>
            <w:u w:val="single"/>
            <w:lang w:eastAsia="uk-UA"/>
          </w:rPr>
          <w:t>"Про державний ринковий нагляд і контроль нехарчової продукції"</w:t>
        </w:r>
      </w:hyperlink>
      <w:r w:rsidRPr="005A2DBB">
        <w:rPr>
          <w:rFonts w:ascii="Times New Roman" w:eastAsia="Times New Roman" w:hAnsi="Times New Roman" w:cs="Times New Roman"/>
          <w:color w:val="333333"/>
          <w:sz w:val="24"/>
          <w:szCs w:val="24"/>
          <w:lang w:eastAsia="uk-UA"/>
        </w:rPr>
        <w:t>, </w:t>
      </w:r>
      <w:hyperlink r:id="rId17" w:tgtFrame="_blank" w:history="1">
        <w:r w:rsidRPr="005A2DBB">
          <w:rPr>
            <w:rFonts w:ascii="Times New Roman" w:eastAsia="Times New Roman" w:hAnsi="Times New Roman" w:cs="Times New Roman"/>
            <w:color w:val="000000"/>
            <w:sz w:val="24"/>
            <w:szCs w:val="24"/>
            <w:u w:val="single"/>
            <w:lang w:eastAsia="uk-UA"/>
          </w:rPr>
          <w:t>"Про технічні регламенти та оцінку відповідності"</w:t>
        </w:r>
      </w:hyperlink>
      <w:r w:rsidRPr="005A2DBB">
        <w:rPr>
          <w:rFonts w:ascii="Times New Roman" w:eastAsia="Times New Roman" w:hAnsi="Times New Roman" w:cs="Times New Roman"/>
          <w:color w:val="333333"/>
          <w:sz w:val="24"/>
          <w:szCs w:val="24"/>
          <w:lang w:eastAsia="uk-UA"/>
        </w:rPr>
        <w:t>, </w:t>
      </w:r>
      <w:hyperlink r:id="rId18" w:tgtFrame="_blank" w:history="1">
        <w:r w:rsidRPr="005A2DBB">
          <w:rPr>
            <w:rFonts w:ascii="Times New Roman" w:eastAsia="Times New Roman" w:hAnsi="Times New Roman" w:cs="Times New Roman"/>
            <w:color w:val="000000"/>
            <w:sz w:val="24"/>
            <w:szCs w:val="24"/>
            <w:u w:val="single"/>
            <w:lang w:eastAsia="uk-UA"/>
          </w:rPr>
          <w:t>"Про акредитацію органів з оцінки відповідності"</w:t>
        </w:r>
      </w:hyperlink>
      <w:r w:rsidRPr="005A2DBB">
        <w:rPr>
          <w:rFonts w:ascii="Times New Roman" w:eastAsia="Times New Roman" w:hAnsi="Times New Roman" w:cs="Times New Roman"/>
          <w:color w:val="333333"/>
          <w:sz w:val="24"/>
          <w:szCs w:val="24"/>
          <w:lang w:eastAsia="uk-UA"/>
        </w:rPr>
        <w:t>.</w:t>
      </w:r>
    </w:p>
    <w:p w14:paraId="4FBE1A5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5A2DBB">
        <w:rPr>
          <w:rFonts w:ascii="Times New Roman" w:eastAsia="Times New Roman" w:hAnsi="Times New Roman" w:cs="Times New Roman"/>
          <w:b/>
          <w:bCs/>
          <w:color w:val="333333"/>
          <w:sz w:val="24"/>
          <w:szCs w:val="24"/>
          <w:lang w:eastAsia="uk-UA"/>
        </w:rPr>
        <w:t>Стаття 2.</w:t>
      </w:r>
      <w:r w:rsidRPr="005A2DBB">
        <w:rPr>
          <w:rFonts w:ascii="Times New Roman" w:eastAsia="Times New Roman" w:hAnsi="Times New Roman" w:cs="Times New Roman"/>
          <w:color w:val="333333"/>
          <w:sz w:val="24"/>
          <w:szCs w:val="24"/>
          <w:lang w:eastAsia="uk-UA"/>
        </w:rPr>
        <w:t> Предмет та сфера дії Закону</w:t>
      </w:r>
    </w:p>
    <w:p w14:paraId="4B05B7C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5A2DBB">
        <w:rPr>
          <w:rFonts w:ascii="Times New Roman" w:eastAsia="Times New Roman" w:hAnsi="Times New Roman" w:cs="Times New Roman"/>
          <w:color w:val="333333"/>
          <w:sz w:val="24"/>
          <w:szCs w:val="24"/>
          <w:lang w:eastAsia="uk-UA"/>
        </w:rPr>
        <w:t>1. Цей Закон регулює відносини, що виникають у сфері забезпечення енергетичної ефективності, та спрямований на посилення енергетичної безпеки, скорочення енергетичної бідності, сталий економічний розвиток, збереження первинних енергетичних ресурсів та скорочення викидів парникових газів.</w:t>
      </w:r>
    </w:p>
    <w:p w14:paraId="35671E6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5A2DBB">
        <w:rPr>
          <w:rFonts w:ascii="Times New Roman" w:eastAsia="Times New Roman" w:hAnsi="Times New Roman" w:cs="Times New Roman"/>
          <w:color w:val="333333"/>
          <w:sz w:val="24"/>
          <w:szCs w:val="24"/>
          <w:lang w:eastAsia="uk-UA"/>
        </w:rPr>
        <w:t>2. Сфера забезпечення енергетичної ефективності охоплює енергоефективні заходи, що здійснюються під час виробництва, транспортування, передачі, розподілу, постачання та споживання енергії.</w:t>
      </w:r>
    </w:p>
    <w:p w14:paraId="50067DE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5A2DBB">
        <w:rPr>
          <w:rFonts w:ascii="Times New Roman" w:eastAsia="Times New Roman" w:hAnsi="Times New Roman" w:cs="Times New Roman"/>
          <w:color w:val="333333"/>
          <w:sz w:val="24"/>
          <w:szCs w:val="24"/>
          <w:lang w:eastAsia="uk-UA"/>
        </w:rPr>
        <w:t>3. На виконання зобов’язань України за Договором про заснування Енергетичного Співтовариства та </w:t>
      </w:r>
      <w:hyperlink r:id="rId19" w:tgtFrame="_blank" w:history="1">
        <w:r w:rsidRPr="005A2DBB">
          <w:rPr>
            <w:rFonts w:ascii="Times New Roman" w:eastAsia="Times New Roman" w:hAnsi="Times New Roman" w:cs="Times New Roman"/>
            <w:color w:val="000000"/>
            <w:sz w:val="24"/>
            <w:szCs w:val="24"/>
            <w:u w:val="single"/>
            <w:lang w:eastAsia="uk-UA"/>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5A2DBB">
        <w:rPr>
          <w:rFonts w:ascii="Times New Roman" w:eastAsia="Times New Roman" w:hAnsi="Times New Roman" w:cs="Times New Roman"/>
          <w:color w:val="333333"/>
          <w:sz w:val="24"/>
          <w:szCs w:val="24"/>
          <w:lang w:eastAsia="uk-UA"/>
        </w:rPr>
        <w:t xml:space="preserve">, цей Закон спрямований на імплементацію </w:t>
      </w:r>
      <w:proofErr w:type="spellStart"/>
      <w:r w:rsidRPr="005A2DBB">
        <w:rPr>
          <w:rFonts w:ascii="Times New Roman" w:eastAsia="Times New Roman" w:hAnsi="Times New Roman" w:cs="Times New Roman"/>
          <w:color w:val="333333"/>
          <w:sz w:val="24"/>
          <w:szCs w:val="24"/>
          <w:lang w:eastAsia="uk-UA"/>
        </w:rPr>
        <w:t>acquis</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communautaire</w:t>
      </w:r>
      <w:proofErr w:type="spellEnd"/>
      <w:r w:rsidRPr="005A2DBB">
        <w:rPr>
          <w:rFonts w:ascii="Times New Roman" w:eastAsia="Times New Roman" w:hAnsi="Times New Roman" w:cs="Times New Roman"/>
          <w:color w:val="333333"/>
          <w:sz w:val="24"/>
          <w:szCs w:val="24"/>
          <w:lang w:eastAsia="uk-UA"/>
        </w:rPr>
        <w:t xml:space="preserve"> Європейського Союзу у сфері енергетичної ефективності, а саме: Директиви </w:t>
      </w:r>
      <w:hyperlink r:id="rId20" w:tgtFrame="_blank" w:history="1">
        <w:r w:rsidRPr="005A2DBB">
          <w:rPr>
            <w:rFonts w:ascii="Times New Roman" w:eastAsia="Times New Roman" w:hAnsi="Times New Roman" w:cs="Times New Roman"/>
            <w:color w:val="000000"/>
            <w:sz w:val="24"/>
            <w:szCs w:val="24"/>
            <w:u w:val="single"/>
            <w:lang w:eastAsia="uk-UA"/>
          </w:rPr>
          <w:t>2012/27/ЄС</w:t>
        </w:r>
      </w:hyperlink>
      <w:r w:rsidRPr="005A2DBB">
        <w:rPr>
          <w:rFonts w:ascii="Times New Roman" w:eastAsia="Times New Roman" w:hAnsi="Times New Roman" w:cs="Times New Roman"/>
          <w:color w:val="333333"/>
          <w:sz w:val="24"/>
          <w:szCs w:val="24"/>
          <w:lang w:eastAsia="uk-UA"/>
        </w:rPr>
        <w:t> про енергетичну ефективність, Директиви </w:t>
      </w:r>
      <w:hyperlink r:id="rId21" w:tgtFrame="_blank" w:history="1">
        <w:r w:rsidRPr="005A2DBB">
          <w:rPr>
            <w:rFonts w:ascii="Times New Roman" w:eastAsia="Times New Roman" w:hAnsi="Times New Roman" w:cs="Times New Roman"/>
            <w:color w:val="000000"/>
            <w:sz w:val="24"/>
            <w:szCs w:val="24"/>
            <w:u w:val="single"/>
            <w:lang w:eastAsia="uk-UA"/>
          </w:rPr>
          <w:t>2009/125/ЄС</w:t>
        </w:r>
      </w:hyperlink>
      <w:r w:rsidRPr="005A2DBB">
        <w:rPr>
          <w:rFonts w:ascii="Times New Roman" w:eastAsia="Times New Roman" w:hAnsi="Times New Roman" w:cs="Times New Roman"/>
          <w:color w:val="333333"/>
          <w:sz w:val="24"/>
          <w:szCs w:val="24"/>
          <w:lang w:eastAsia="uk-UA"/>
        </w:rPr>
        <w:t xml:space="preserve"> про рамки для встановлення вимог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для пов’язаних з енергоспоживанням продуктів, Регламенту (ЄС) </w:t>
      </w:r>
      <w:hyperlink r:id="rId22" w:anchor="n3" w:tgtFrame="_blank" w:history="1">
        <w:r w:rsidRPr="005A2DBB">
          <w:rPr>
            <w:rFonts w:ascii="Times New Roman" w:eastAsia="Times New Roman" w:hAnsi="Times New Roman" w:cs="Times New Roman"/>
            <w:color w:val="000000"/>
            <w:sz w:val="24"/>
            <w:szCs w:val="24"/>
            <w:u w:val="single"/>
            <w:lang w:eastAsia="uk-UA"/>
          </w:rPr>
          <w:t>2017/1369</w:t>
        </w:r>
      </w:hyperlink>
      <w:r w:rsidRPr="005A2DBB">
        <w:rPr>
          <w:rFonts w:ascii="Times New Roman" w:eastAsia="Times New Roman" w:hAnsi="Times New Roman" w:cs="Times New Roman"/>
          <w:color w:val="333333"/>
          <w:sz w:val="24"/>
          <w:szCs w:val="24"/>
          <w:lang w:eastAsia="uk-UA"/>
        </w:rPr>
        <w:t> про встановлення рамок для енергетичного маркування.</w:t>
      </w:r>
    </w:p>
    <w:p w14:paraId="241A00D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5A2DBB">
        <w:rPr>
          <w:rFonts w:ascii="Times New Roman" w:eastAsia="Times New Roman" w:hAnsi="Times New Roman" w:cs="Times New Roman"/>
          <w:color w:val="333333"/>
          <w:sz w:val="24"/>
          <w:szCs w:val="24"/>
          <w:lang w:eastAsia="uk-UA"/>
        </w:rPr>
        <w:t>Правову основу відносин, що виникають у сфері забезпечення енергетичної ефективності, становлять </w:t>
      </w:r>
      <w:hyperlink r:id="rId23" w:tgtFrame="_blank" w:history="1">
        <w:r w:rsidRPr="005A2DBB">
          <w:rPr>
            <w:rFonts w:ascii="Times New Roman" w:eastAsia="Times New Roman" w:hAnsi="Times New Roman" w:cs="Times New Roman"/>
            <w:color w:val="000000"/>
            <w:sz w:val="24"/>
            <w:szCs w:val="24"/>
            <w:u w:val="single"/>
            <w:lang w:eastAsia="uk-UA"/>
          </w:rPr>
          <w:t>Конституція України</w:t>
        </w:r>
      </w:hyperlink>
      <w:r w:rsidRPr="005A2DBB">
        <w:rPr>
          <w:rFonts w:ascii="Times New Roman" w:eastAsia="Times New Roman" w:hAnsi="Times New Roman" w:cs="Times New Roman"/>
          <w:color w:val="333333"/>
          <w:sz w:val="24"/>
          <w:szCs w:val="24"/>
          <w:lang w:eastAsia="uk-UA"/>
        </w:rPr>
        <w:t>, цей Закон, закони України </w:t>
      </w:r>
      <w:hyperlink r:id="rId24" w:tgtFrame="_blank" w:history="1">
        <w:r w:rsidRPr="005A2DBB">
          <w:rPr>
            <w:rFonts w:ascii="Times New Roman" w:eastAsia="Times New Roman" w:hAnsi="Times New Roman" w:cs="Times New Roman"/>
            <w:color w:val="000000"/>
            <w:sz w:val="24"/>
            <w:szCs w:val="24"/>
            <w:u w:val="single"/>
            <w:lang w:eastAsia="uk-UA"/>
          </w:rPr>
          <w:t>"Про ринок природного газу"</w:t>
        </w:r>
      </w:hyperlink>
      <w:r w:rsidRPr="005A2DBB">
        <w:rPr>
          <w:rFonts w:ascii="Times New Roman" w:eastAsia="Times New Roman" w:hAnsi="Times New Roman" w:cs="Times New Roman"/>
          <w:color w:val="333333"/>
          <w:sz w:val="24"/>
          <w:szCs w:val="24"/>
          <w:lang w:eastAsia="uk-UA"/>
        </w:rPr>
        <w:t>, </w:t>
      </w:r>
      <w:hyperlink r:id="rId25" w:tgtFrame="_blank" w:history="1">
        <w:r w:rsidRPr="005A2DBB">
          <w:rPr>
            <w:rFonts w:ascii="Times New Roman" w:eastAsia="Times New Roman" w:hAnsi="Times New Roman" w:cs="Times New Roman"/>
            <w:color w:val="000000"/>
            <w:sz w:val="24"/>
            <w:szCs w:val="24"/>
            <w:u w:val="single"/>
            <w:lang w:eastAsia="uk-UA"/>
          </w:rPr>
          <w:t>"Про ринок електричної енергії"</w:t>
        </w:r>
      </w:hyperlink>
      <w:r w:rsidRPr="005A2DBB">
        <w:rPr>
          <w:rFonts w:ascii="Times New Roman" w:eastAsia="Times New Roman" w:hAnsi="Times New Roman" w:cs="Times New Roman"/>
          <w:color w:val="333333"/>
          <w:sz w:val="24"/>
          <w:szCs w:val="24"/>
          <w:lang w:eastAsia="uk-UA"/>
        </w:rPr>
        <w:t>, </w:t>
      </w:r>
      <w:hyperlink r:id="rId26" w:tgtFrame="_blank" w:history="1">
        <w:r w:rsidRPr="005A2DBB">
          <w:rPr>
            <w:rFonts w:ascii="Times New Roman" w:eastAsia="Times New Roman" w:hAnsi="Times New Roman" w:cs="Times New Roman"/>
            <w:color w:val="000000"/>
            <w:sz w:val="24"/>
            <w:szCs w:val="24"/>
            <w:u w:val="single"/>
            <w:lang w:eastAsia="uk-UA"/>
          </w:rPr>
          <w:t>"Про теплопостачання"</w:t>
        </w:r>
      </w:hyperlink>
      <w:r w:rsidRPr="005A2DBB">
        <w:rPr>
          <w:rFonts w:ascii="Times New Roman" w:eastAsia="Times New Roman" w:hAnsi="Times New Roman" w:cs="Times New Roman"/>
          <w:color w:val="333333"/>
          <w:sz w:val="24"/>
          <w:szCs w:val="24"/>
          <w:lang w:eastAsia="uk-UA"/>
        </w:rPr>
        <w:t>, </w:t>
      </w:r>
      <w:hyperlink r:id="rId27" w:tgtFrame="_blank" w:history="1">
        <w:r w:rsidRPr="005A2DBB">
          <w:rPr>
            <w:rFonts w:ascii="Times New Roman" w:eastAsia="Times New Roman" w:hAnsi="Times New Roman" w:cs="Times New Roman"/>
            <w:color w:val="000000"/>
            <w:sz w:val="24"/>
            <w:szCs w:val="24"/>
            <w:u w:val="single"/>
            <w:lang w:eastAsia="uk-UA"/>
          </w:rPr>
          <w:t>"Про публічні закупівлі"</w:t>
        </w:r>
      </w:hyperlink>
      <w:r w:rsidRPr="005A2DBB">
        <w:rPr>
          <w:rFonts w:ascii="Times New Roman" w:eastAsia="Times New Roman" w:hAnsi="Times New Roman" w:cs="Times New Roman"/>
          <w:color w:val="333333"/>
          <w:sz w:val="24"/>
          <w:szCs w:val="24"/>
          <w:lang w:eastAsia="uk-UA"/>
        </w:rPr>
        <w:t>, </w:t>
      </w:r>
      <w:hyperlink r:id="rId28" w:tgtFrame="_blank" w:history="1">
        <w:r w:rsidRPr="005A2DBB">
          <w:rPr>
            <w:rFonts w:ascii="Times New Roman" w:eastAsia="Times New Roman" w:hAnsi="Times New Roman" w:cs="Times New Roman"/>
            <w:color w:val="000000"/>
            <w:sz w:val="24"/>
            <w:szCs w:val="24"/>
            <w:u w:val="single"/>
            <w:lang w:eastAsia="uk-UA"/>
          </w:rPr>
          <w:t>"Про Національну комісію, що здійснює державне регулювання у сферах енергетики та комунальних послуг"</w:t>
        </w:r>
      </w:hyperlink>
      <w:r w:rsidRPr="005A2DBB">
        <w:rPr>
          <w:rFonts w:ascii="Times New Roman" w:eastAsia="Times New Roman" w:hAnsi="Times New Roman" w:cs="Times New Roman"/>
          <w:color w:val="333333"/>
          <w:sz w:val="24"/>
          <w:szCs w:val="24"/>
          <w:lang w:eastAsia="uk-UA"/>
        </w:rPr>
        <w:t>,</w:t>
      </w:r>
      <w:hyperlink r:id="rId29" w:tgtFrame="_blank" w:history="1">
        <w:r w:rsidRPr="005A2DBB">
          <w:rPr>
            <w:rFonts w:ascii="Times New Roman" w:eastAsia="Times New Roman" w:hAnsi="Times New Roman" w:cs="Times New Roman"/>
            <w:color w:val="000000"/>
            <w:sz w:val="24"/>
            <w:szCs w:val="24"/>
            <w:u w:val="single"/>
            <w:lang w:eastAsia="uk-UA"/>
          </w:rPr>
          <w:t> "Про енергетичну ефективність будівель"</w:t>
        </w:r>
      </w:hyperlink>
      <w:r w:rsidRPr="005A2DBB">
        <w:rPr>
          <w:rFonts w:ascii="Times New Roman" w:eastAsia="Times New Roman" w:hAnsi="Times New Roman" w:cs="Times New Roman"/>
          <w:color w:val="333333"/>
          <w:sz w:val="24"/>
          <w:szCs w:val="24"/>
          <w:lang w:eastAsia="uk-UA"/>
        </w:rPr>
        <w:t>, </w:t>
      </w:r>
      <w:hyperlink r:id="rId30" w:tgtFrame="_blank" w:history="1">
        <w:r w:rsidRPr="005A2DBB">
          <w:rPr>
            <w:rFonts w:ascii="Times New Roman" w:eastAsia="Times New Roman" w:hAnsi="Times New Roman" w:cs="Times New Roman"/>
            <w:color w:val="000000"/>
            <w:sz w:val="24"/>
            <w:szCs w:val="24"/>
            <w:u w:val="single"/>
            <w:lang w:eastAsia="uk-UA"/>
          </w:rPr>
          <w:t xml:space="preserve">"Про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5A2DBB">
          <w:rPr>
            <w:rFonts w:ascii="Times New Roman" w:eastAsia="Times New Roman" w:hAnsi="Times New Roman" w:cs="Times New Roman"/>
            <w:color w:val="000000"/>
            <w:sz w:val="24"/>
            <w:szCs w:val="24"/>
            <w:u w:val="single"/>
            <w:lang w:eastAsia="uk-UA"/>
          </w:rPr>
          <w:t>енергомодернізації</w:t>
        </w:r>
        <w:proofErr w:type="spellEnd"/>
        <w:r w:rsidRPr="005A2DBB">
          <w:rPr>
            <w:rFonts w:ascii="Times New Roman" w:eastAsia="Times New Roman" w:hAnsi="Times New Roman" w:cs="Times New Roman"/>
            <w:color w:val="000000"/>
            <w:sz w:val="24"/>
            <w:szCs w:val="24"/>
            <w:u w:val="single"/>
            <w:lang w:eastAsia="uk-UA"/>
          </w:rPr>
          <w:t>"</w:t>
        </w:r>
      </w:hyperlink>
      <w:r w:rsidRPr="005A2DBB">
        <w:rPr>
          <w:rFonts w:ascii="Times New Roman" w:eastAsia="Times New Roman" w:hAnsi="Times New Roman" w:cs="Times New Roman"/>
          <w:color w:val="333333"/>
          <w:sz w:val="24"/>
          <w:szCs w:val="24"/>
          <w:lang w:eastAsia="uk-UA"/>
        </w:rPr>
        <w:t>, </w:t>
      </w:r>
      <w:hyperlink r:id="rId31" w:tgtFrame="_blank" w:history="1">
        <w:r w:rsidRPr="005A2DBB">
          <w:rPr>
            <w:rFonts w:ascii="Times New Roman" w:eastAsia="Times New Roman" w:hAnsi="Times New Roman" w:cs="Times New Roman"/>
            <w:color w:val="000000"/>
            <w:sz w:val="24"/>
            <w:szCs w:val="24"/>
            <w:u w:val="single"/>
            <w:lang w:eastAsia="uk-UA"/>
          </w:rPr>
          <w:t>"Про Фонд енергоефективності"</w:t>
        </w:r>
      </w:hyperlink>
      <w:r w:rsidRPr="005A2DBB">
        <w:rPr>
          <w:rFonts w:ascii="Times New Roman" w:eastAsia="Times New Roman" w:hAnsi="Times New Roman" w:cs="Times New Roman"/>
          <w:color w:val="333333"/>
          <w:sz w:val="24"/>
          <w:szCs w:val="24"/>
          <w:lang w:eastAsia="uk-UA"/>
        </w:rPr>
        <w:t>, </w:t>
      </w:r>
      <w:hyperlink r:id="rId32" w:tgtFrame="_blank" w:history="1">
        <w:r w:rsidRPr="005A2DBB">
          <w:rPr>
            <w:rFonts w:ascii="Times New Roman" w:eastAsia="Times New Roman" w:hAnsi="Times New Roman" w:cs="Times New Roman"/>
            <w:color w:val="000000"/>
            <w:sz w:val="24"/>
            <w:szCs w:val="24"/>
            <w:u w:val="single"/>
            <w:lang w:eastAsia="uk-UA"/>
          </w:rPr>
          <w:t>"Про комбіноване виробництво теплової та електричної енергії (</w:t>
        </w:r>
        <w:proofErr w:type="spellStart"/>
        <w:r w:rsidRPr="005A2DBB">
          <w:rPr>
            <w:rFonts w:ascii="Times New Roman" w:eastAsia="Times New Roman" w:hAnsi="Times New Roman" w:cs="Times New Roman"/>
            <w:color w:val="000000"/>
            <w:sz w:val="24"/>
            <w:szCs w:val="24"/>
            <w:u w:val="single"/>
            <w:lang w:eastAsia="uk-UA"/>
          </w:rPr>
          <w:t>когенерацію</w:t>
        </w:r>
        <w:proofErr w:type="spellEnd"/>
        <w:r w:rsidRPr="005A2DBB">
          <w:rPr>
            <w:rFonts w:ascii="Times New Roman" w:eastAsia="Times New Roman" w:hAnsi="Times New Roman" w:cs="Times New Roman"/>
            <w:color w:val="000000"/>
            <w:sz w:val="24"/>
            <w:szCs w:val="24"/>
            <w:u w:val="single"/>
            <w:lang w:eastAsia="uk-UA"/>
          </w:rPr>
          <w:t xml:space="preserve">) та використання скидного </w:t>
        </w:r>
        <w:proofErr w:type="spellStart"/>
        <w:r w:rsidRPr="005A2DBB">
          <w:rPr>
            <w:rFonts w:ascii="Times New Roman" w:eastAsia="Times New Roman" w:hAnsi="Times New Roman" w:cs="Times New Roman"/>
            <w:color w:val="000000"/>
            <w:sz w:val="24"/>
            <w:szCs w:val="24"/>
            <w:u w:val="single"/>
            <w:lang w:eastAsia="uk-UA"/>
          </w:rPr>
          <w:t>енергопотенціалу</w:t>
        </w:r>
        <w:proofErr w:type="spellEnd"/>
        <w:r w:rsidRPr="005A2DBB">
          <w:rPr>
            <w:rFonts w:ascii="Times New Roman" w:eastAsia="Times New Roman" w:hAnsi="Times New Roman" w:cs="Times New Roman"/>
            <w:color w:val="000000"/>
            <w:sz w:val="24"/>
            <w:szCs w:val="24"/>
            <w:u w:val="single"/>
            <w:lang w:eastAsia="uk-UA"/>
          </w:rPr>
          <w:t>"</w:t>
        </w:r>
      </w:hyperlink>
      <w:r w:rsidRPr="005A2DBB">
        <w:rPr>
          <w:rFonts w:ascii="Times New Roman" w:eastAsia="Times New Roman" w:hAnsi="Times New Roman" w:cs="Times New Roman"/>
          <w:color w:val="333333"/>
          <w:sz w:val="24"/>
          <w:szCs w:val="24"/>
          <w:lang w:eastAsia="uk-UA"/>
        </w:rPr>
        <w:t>, </w:t>
      </w:r>
      <w:hyperlink r:id="rId33" w:tgtFrame="_blank" w:history="1">
        <w:r w:rsidRPr="005A2DBB">
          <w:rPr>
            <w:rFonts w:ascii="Times New Roman" w:eastAsia="Times New Roman" w:hAnsi="Times New Roman" w:cs="Times New Roman"/>
            <w:color w:val="000000"/>
            <w:sz w:val="24"/>
            <w:szCs w:val="24"/>
            <w:u w:val="single"/>
            <w:lang w:eastAsia="uk-UA"/>
          </w:rPr>
          <w:t>"Про комерційний облік теплової енергії та водопостачання"</w:t>
        </w:r>
      </w:hyperlink>
      <w:r w:rsidRPr="005A2DBB">
        <w:rPr>
          <w:rFonts w:ascii="Times New Roman" w:eastAsia="Times New Roman" w:hAnsi="Times New Roman" w:cs="Times New Roman"/>
          <w:color w:val="333333"/>
          <w:sz w:val="24"/>
          <w:szCs w:val="24"/>
          <w:lang w:eastAsia="uk-UA"/>
        </w:rPr>
        <w:t xml:space="preserve">, міжнародні договори України, згода на обов’язковість яких надана Верховною Радою України, та інші нормативно-правові акти України. Суб’єкти владних повноважень, а також суди при застосуванні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роз’яснення Європейської Комісії та Секретаріату Енергетичного Співтовариства щодо застосування </w:t>
      </w:r>
      <w:r w:rsidRPr="005A2DBB">
        <w:rPr>
          <w:rFonts w:ascii="Times New Roman" w:eastAsia="Times New Roman" w:hAnsi="Times New Roman" w:cs="Times New Roman"/>
          <w:color w:val="333333"/>
          <w:sz w:val="24"/>
          <w:szCs w:val="24"/>
          <w:lang w:eastAsia="uk-UA"/>
        </w:rPr>
        <w:lastRenderedPageBreak/>
        <w:t>положень актів законодавства Європейського Союзу, зазначених в абзаці першому цієї частини.</w:t>
      </w:r>
    </w:p>
    <w:p w14:paraId="149FB2E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5A2DBB">
        <w:rPr>
          <w:rFonts w:ascii="Times New Roman" w:eastAsia="Times New Roman" w:hAnsi="Times New Roman" w:cs="Times New Roman"/>
          <w:b/>
          <w:bCs/>
          <w:color w:val="333333"/>
          <w:sz w:val="24"/>
          <w:szCs w:val="24"/>
          <w:lang w:eastAsia="uk-UA"/>
        </w:rPr>
        <w:t>Стаття 3. </w:t>
      </w:r>
      <w:r w:rsidRPr="005A2DBB">
        <w:rPr>
          <w:rFonts w:ascii="Times New Roman" w:eastAsia="Times New Roman" w:hAnsi="Times New Roman" w:cs="Times New Roman"/>
          <w:color w:val="333333"/>
          <w:sz w:val="24"/>
          <w:szCs w:val="24"/>
          <w:lang w:eastAsia="uk-UA"/>
        </w:rPr>
        <w:t>Державна політика у сфері забезпечення енергетичної ефективності</w:t>
      </w:r>
    </w:p>
    <w:p w14:paraId="4D9EACC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5A2DBB">
        <w:rPr>
          <w:rFonts w:ascii="Times New Roman" w:eastAsia="Times New Roman" w:hAnsi="Times New Roman" w:cs="Times New Roman"/>
          <w:color w:val="333333"/>
          <w:sz w:val="24"/>
          <w:szCs w:val="24"/>
          <w:lang w:eastAsia="uk-UA"/>
        </w:rPr>
        <w:t>1. Державна політика у сфері забезпечення енергетичної ефективності є невід’ємною частиною політики у сферах енергетики, економіки, сталого розвитку та охорони навколишнього природного середовища.</w:t>
      </w:r>
    </w:p>
    <w:p w14:paraId="5B57CB0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5A2DBB">
        <w:rPr>
          <w:rFonts w:ascii="Times New Roman" w:eastAsia="Times New Roman" w:hAnsi="Times New Roman" w:cs="Times New Roman"/>
          <w:color w:val="333333"/>
          <w:sz w:val="24"/>
          <w:szCs w:val="24"/>
          <w:lang w:eastAsia="uk-UA"/>
        </w:rPr>
        <w:t>2. Основними заходами державної політики у сфері забезпечення енергетичної ефективності є:</w:t>
      </w:r>
    </w:p>
    <w:p w14:paraId="521498D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5A2DBB">
        <w:rPr>
          <w:rFonts w:ascii="Times New Roman" w:eastAsia="Times New Roman" w:hAnsi="Times New Roman" w:cs="Times New Roman"/>
          <w:color w:val="333333"/>
          <w:sz w:val="24"/>
          <w:szCs w:val="24"/>
          <w:lang w:eastAsia="uk-UA"/>
        </w:rPr>
        <w:t>1) надання переваги енергоефективним заходам, які зменшують попит на енергію, при розробленні нормативно-правових актів, стратегічних документів державної політики та прийнятті рішень щодо фінансування заходів з розвитку об’єднаної енергетичної системи України, об’єктів газової інфраструктури чи об’єктів у сфері теплопостачання, якщо енергоефективні заходи є більш економічно доцільними;</w:t>
      </w:r>
    </w:p>
    <w:p w14:paraId="7B3967D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5A2DBB">
        <w:rPr>
          <w:rFonts w:ascii="Times New Roman" w:eastAsia="Times New Roman" w:hAnsi="Times New Roman" w:cs="Times New Roman"/>
          <w:color w:val="333333"/>
          <w:sz w:val="24"/>
          <w:szCs w:val="24"/>
          <w:lang w:eastAsia="uk-UA"/>
        </w:rPr>
        <w:t>2) усунення регуляторних бар’єрів здійснення енергоефективних заходів;</w:t>
      </w:r>
    </w:p>
    <w:p w14:paraId="6452AD1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5A2DBB">
        <w:rPr>
          <w:rFonts w:ascii="Times New Roman" w:eastAsia="Times New Roman" w:hAnsi="Times New Roman" w:cs="Times New Roman"/>
          <w:color w:val="333333"/>
          <w:sz w:val="24"/>
          <w:szCs w:val="24"/>
          <w:lang w:eastAsia="uk-UA"/>
        </w:rPr>
        <w:t xml:space="preserve">3) зміцнення співробітництва між споживачами, виробниками, постачальниками енергії, виконавцями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органами державної влади та органами місцевого самоврядування з метою досягнення цілей та цільових показників у сфері забезпечення енергетичної ефективності;</w:t>
      </w:r>
    </w:p>
    <w:p w14:paraId="52C6B4C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5A2DBB">
        <w:rPr>
          <w:rFonts w:ascii="Times New Roman" w:eastAsia="Times New Roman" w:hAnsi="Times New Roman" w:cs="Times New Roman"/>
          <w:color w:val="333333"/>
          <w:sz w:val="24"/>
          <w:szCs w:val="24"/>
          <w:lang w:eastAsia="uk-UA"/>
        </w:rPr>
        <w:t>4) популяризація та використання високоефективних технологій, систем енергетичного менеджменту, систем моніторингу споживання енергії;</w:t>
      </w:r>
    </w:p>
    <w:p w14:paraId="2C1302D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5A2DBB">
        <w:rPr>
          <w:rFonts w:ascii="Times New Roman" w:eastAsia="Times New Roman" w:hAnsi="Times New Roman" w:cs="Times New Roman"/>
          <w:color w:val="333333"/>
          <w:sz w:val="24"/>
          <w:szCs w:val="24"/>
          <w:lang w:eastAsia="uk-UA"/>
        </w:rPr>
        <w:t>5) стимулювання споживачів до підвищення енергоефективності, управління попитом та використання відновлюваних джерел енергії;</w:t>
      </w:r>
    </w:p>
    <w:p w14:paraId="7060372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5A2DBB">
        <w:rPr>
          <w:rFonts w:ascii="Times New Roman" w:eastAsia="Times New Roman" w:hAnsi="Times New Roman" w:cs="Times New Roman"/>
          <w:color w:val="333333"/>
          <w:sz w:val="24"/>
          <w:szCs w:val="24"/>
          <w:lang w:eastAsia="uk-UA"/>
        </w:rPr>
        <w:t xml:space="preserve">6) сприяння розвитку ринку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3630156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5A2DBB">
        <w:rPr>
          <w:rFonts w:ascii="Times New Roman" w:eastAsia="Times New Roman" w:hAnsi="Times New Roman" w:cs="Times New Roman"/>
          <w:color w:val="333333"/>
          <w:sz w:val="24"/>
          <w:szCs w:val="24"/>
          <w:lang w:eastAsia="uk-UA"/>
        </w:rPr>
        <w:t xml:space="preserve">7) сприяння розвитку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xml:space="preserve">, сприяння доступу до енергосистеми електроенергії від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w:t>
      </w:r>
    </w:p>
    <w:p w14:paraId="6DB2DD0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5A2DBB">
        <w:rPr>
          <w:rFonts w:ascii="Times New Roman" w:eastAsia="Times New Roman" w:hAnsi="Times New Roman" w:cs="Times New Roman"/>
          <w:color w:val="333333"/>
          <w:sz w:val="24"/>
          <w:szCs w:val="24"/>
          <w:lang w:eastAsia="uk-UA"/>
        </w:rPr>
        <w:t>8) сприяння проведенню систематичних комплексних досліджень у сфері енергоефективності для розробки наукових основ створення новітніх енергоефективних процесів і технологій.</w:t>
      </w:r>
    </w:p>
    <w:p w14:paraId="01D614A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5A2DBB">
        <w:rPr>
          <w:rFonts w:ascii="Times New Roman" w:eastAsia="Times New Roman" w:hAnsi="Times New Roman" w:cs="Times New Roman"/>
          <w:b/>
          <w:bCs/>
          <w:color w:val="333333"/>
          <w:sz w:val="24"/>
          <w:szCs w:val="24"/>
          <w:lang w:eastAsia="uk-UA"/>
        </w:rPr>
        <w:t>Стаття 4.</w:t>
      </w:r>
      <w:r w:rsidRPr="005A2DBB">
        <w:rPr>
          <w:rFonts w:ascii="Times New Roman" w:eastAsia="Times New Roman" w:hAnsi="Times New Roman" w:cs="Times New Roman"/>
          <w:color w:val="333333"/>
          <w:sz w:val="24"/>
          <w:szCs w:val="24"/>
          <w:lang w:eastAsia="uk-UA"/>
        </w:rPr>
        <w:t> Управління у сфері забезпечення енергетичної ефективності</w:t>
      </w:r>
    </w:p>
    <w:p w14:paraId="0CE2629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5A2DBB">
        <w:rPr>
          <w:rFonts w:ascii="Times New Roman" w:eastAsia="Times New Roman" w:hAnsi="Times New Roman" w:cs="Times New Roman"/>
          <w:color w:val="333333"/>
          <w:sz w:val="24"/>
          <w:szCs w:val="24"/>
          <w:lang w:eastAsia="uk-UA"/>
        </w:rPr>
        <w:t>1. Управління у сфері забезпечення енергетичної ефективності у межах своїх повноважень здійснюють:</w:t>
      </w:r>
    </w:p>
    <w:p w14:paraId="63ED2F9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5A2DBB">
        <w:rPr>
          <w:rFonts w:ascii="Times New Roman" w:eastAsia="Times New Roman" w:hAnsi="Times New Roman" w:cs="Times New Roman"/>
          <w:color w:val="333333"/>
          <w:sz w:val="24"/>
          <w:szCs w:val="24"/>
          <w:lang w:eastAsia="uk-UA"/>
        </w:rPr>
        <w:t>1) Кабінет Міністрів України;</w:t>
      </w:r>
    </w:p>
    <w:p w14:paraId="1D47CAE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5A2DBB">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державної політики у сфері забезпечення енергетичної ефективності будівель;</w:t>
      </w:r>
    </w:p>
    <w:p w14:paraId="663FD1A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5A2DBB">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(крім питань забезпечення енергоефективності будівель та інших споруд) (далі - центральний орган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395B471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5A2DBB">
        <w:rPr>
          <w:rFonts w:ascii="Times New Roman" w:eastAsia="Times New Roman" w:hAnsi="Times New Roman" w:cs="Times New Roman"/>
          <w:color w:val="333333"/>
          <w:sz w:val="24"/>
          <w:szCs w:val="24"/>
          <w:lang w:eastAsia="uk-UA"/>
        </w:rPr>
        <w:t xml:space="preserve">4) центральний орган виконавчої влади, що забезпечує формування та реалізує державну політику економічного, соціального розвитку і торгівлі, державну промислову політику, державну політику у сфері технічного регулювання, державних та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w:t>
      </w:r>
    </w:p>
    <w:p w14:paraId="7DC4140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5A2DBB">
        <w:rPr>
          <w:rFonts w:ascii="Times New Roman" w:eastAsia="Times New Roman" w:hAnsi="Times New Roman" w:cs="Times New Roman"/>
          <w:color w:val="333333"/>
          <w:sz w:val="24"/>
          <w:szCs w:val="24"/>
          <w:lang w:eastAsia="uk-UA"/>
        </w:rPr>
        <w:lastRenderedPageBreak/>
        <w:t>5) Національна комісія, що здійснює державне регулювання у сферах енергетики та комунальних послуг;</w:t>
      </w:r>
    </w:p>
    <w:p w14:paraId="6640367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5A2DBB">
        <w:rPr>
          <w:rFonts w:ascii="Times New Roman" w:eastAsia="Times New Roman" w:hAnsi="Times New Roman" w:cs="Times New Roman"/>
          <w:color w:val="333333"/>
          <w:sz w:val="24"/>
          <w:szCs w:val="24"/>
          <w:lang w:eastAsia="uk-UA"/>
        </w:rPr>
        <w:t>6)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4877483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5A2DBB">
        <w:rPr>
          <w:rFonts w:ascii="Times New Roman" w:eastAsia="Times New Roman" w:hAnsi="Times New Roman" w:cs="Times New Roman"/>
          <w:color w:val="333333"/>
          <w:sz w:val="24"/>
          <w:szCs w:val="24"/>
          <w:lang w:eastAsia="uk-UA"/>
        </w:rPr>
        <w:t>7) інші органи виконавчої влади відповідно до закону;</w:t>
      </w:r>
    </w:p>
    <w:p w14:paraId="231ACBB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5A2DBB">
        <w:rPr>
          <w:rFonts w:ascii="Times New Roman" w:eastAsia="Times New Roman" w:hAnsi="Times New Roman" w:cs="Times New Roman"/>
          <w:color w:val="333333"/>
          <w:sz w:val="24"/>
          <w:szCs w:val="24"/>
          <w:lang w:eastAsia="uk-UA"/>
        </w:rPr>
        <w:t>8) органи місцевого самоврядування.</w:t>
      </w:r>
    </w:p>
    <w:p w14:paraId="5605DB8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5A2DBB">
        <w:rPr>
          <w:rFonts w:ascii="Times New Roman" w:eastAsia="Times New Roman" w:hAnsi="Times New Roman" w:cs="Times New Roman"/>
          <w:color w:val="333333"/>
          <w:sz w:val="24"/>
          <w:szCs w:val="24"/>
          <w:lang w:eastAsia="uk-UA"/>
        </w:rPr>
        <w:t>2. Кабінет Міністрів України через систему органів виконавчої влади:</w:t>
      </w:r>
    </w:p>
    <w:p w14:paraId="39C2F4A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5A2DBB">
        <w:rPr>
          <w:rFonts w:ascii="Times New Roman" w:eastAsia="Times New Roman" w:hAnsi="Times New Roman" w:cs="Times New Roman"/>
          <w:color w:val="333333"/>
          <w:sz w:val="24"/>
          <w:szCs w:val="24"/>
          <w:lang w:eastAsia="uk-UA"/>
        </w:rPr>
        <w:t>1) забезпечує формування державної політики у сфері забезпечення енергетичної ефективності;</w:t>
      </w:r>
    </w:p>
    <w:p w14:paraId="072F754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5A2DBB">
        <w:rPr>
          <w:rFonts w:ascii="Times New Roman" w:eastAsia="Times New Roman" w:hAnsi="Times New Roman" w:cs="Times New Roman"/>
          <w:color w:val="333333"/>
          <w:sz w:val="24"/>
          <w:szCs w:val="24"/>
          <w:lang w:eastAsia="uk-UA"/>
        </w:rPr>
        <w:t>2) організовує розроблення, затверджує та забезпечує виконання державних програм розвитку сфери забезпечення енергетичної ефективності;</w:t>
      </w:r>
    </w:p>
    <w:p w14:paraId="42B2950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5A2DBB">
        <w:rPr>
          <w:rFonts w:ascii="Times New Roman" w:eastAsia="Times New Roman" w:hAnsi="Times New Roman" w:cs="Times New Roman"/>
          <w:color w:val="333333"/>
          <w:sz w:val="24"/>
          <w:szCs w:val="24"/>
          <w:lang w:eastAsia="uk-UA"/>
        </w:rPr>
        <w:t>3) забезпечує розроблення і здійснення заходів щодо створення інфраструктури, матеріально-технічної бази та інших умов, необхідних для забезпечення енергетичної ефективності;</w:t>
      </w:r>
    </w:p>
    <w:p w14:paraId="580D34B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5A2DBB">
        <w:rPr>
          <w:rFonts w:ascii="Times New Roman" w:eastAsia="Times New Roman" w:hAnsi="Times New Roman" w:cs="Times New Roman"/>
          <w:color w:val="333333"/>
          <w:sz w:val="24"/>
          <w:szCs w:val="24"/>
          <w:lang w:eastAsia="uk-UA"/>
        </w:rPr>
        <w:t>4) видає у межах своїх повноважень нормативно-правові акти з питань забезпечення енергетичної ефективності;</w:t>
      </w:r>
    </w:p>
    <w:p w14:paraId="0DAD442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5A2DBB">
        <w:rPr>
          <w:rFonts w:ascii="Times New Roman" w:eastAsia="Times New Roman" w:hAnsi="Times New Roman" w:cs="Times New Roman"/>
          <w:color w:val="333333"/>
          <w:sz w:val="24"/>
          <w:szCs w:val="24"/>
          <w:lang w:eastAsia="uk-UA"/>
        </w:rPr>
        <w:t>5) здійснює інші повноваження, визначені законом.</w:t>
      </w:r>
    </w:p>
    <w:p w14:paraId="4B1B571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5A2DBB">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державної політики у сфері забезпечення енергетичної ефективності будівель:</w:t>
      </w:r>
    </w:p>
    <w:p w14:paraId="72E8000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5A2DBB">
        <w:rPr>
          <w:rFonts w:ascii="Times New Roman" w:eastAsia="Times New Roman" w:hAnsi="Times New Roman" w:cs="Times New Roman"/>
          <w:color w:val="333333"/>
          <w:sz w:val="24"/>
          <w:szCs w:val="24"/>
          <w:lang w:eastAsia="uk-UA"/>
        </w:rPr>
        <w:t>1) здійснює взаємодію з іншими центральними органами виконавчої влади щодо заходів з питань підвищення енергетичної ефективності будівель;</w:t>
      </w:r>
    </w:p>
    <w:p w14:paraId="495669C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5A2DBB">
        <w:rPr>
          <w:rFonts w:ascii="Times New Roman" w:eastAsia="Times New Roman" w:hAnsi="Times New Roman" w:cs="Times New Roman"/>
          <w:color w:val="333333"/>
          <w:sz w:val="24"/>
          <w:szCs w:val="24"/>
          <w:lang w:eastAsia="uk-UA"/>
        </w:rPr>
        <w:t>2) здійснює нормативно-правове регулювання у сфері забезпечення енергетичної ефективності будівель;</w:t>
      </w:r>
    </w:p>
    <w:p w14:paraId="1325EC8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5A2DBB">
        <w:rPr>
          <w:rFonts w:ascii="Times New Roman" w:eastAsia="Times New Roman" w:hAnsi="Times New Roman" w:cs="Times New Roman"/>
          <w:color w:val="333333"/>
          <w:sz w:val="24"/>
          <w:szCs w:val="24"/>
          <w:lang w:eastAsia="uk-UA"/>
        </w:rPr>
        <w:t>3) здійснює інформаційно-консультативне забезпечення з питань підвищення рівня енергетичної ефективності будівель;</w:t>
      </w:r>
    </w:p>
    <w:p w14:paraId="30EF2DE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5A2DBB">
        <w:rPr>
          <w:rFonts w:ascii="Times New Roman" w:eastAsia="Times New Roman" w:hAnsi="Times New Roman" w:cs="Times New Roman"/>
          <w:color w:val="333333"/>
          <w:sz w:val="24"/>
          <w:szCs w:val="24"/>
          <w:lang w:eastAsia="uk-UA"/>
        </w:rPr>
        <w:t>4) подає Кабінету Міністрів України пропозиції щодо визначення пріоритетних напрямів діяльності, затвердження державних цільових програм у сфері забезпечення енергетичної ефективності будівель та спрямування видатків державного бюджету на їх реалізацію;</w:t>
      </w:r>
    </w:p>
    <w:p w14:paraId="62C1390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5A2DBB">
        <w:rPr>
          <w:rFonts w:ascii="Times New Roman" w:eastAsia="Times New Roman" w:hAnsi="Times New Roman" w:cs="Times New Roman"/>
          <w:color w:val="333333"/>
          <w:sz w:val="24"/>
          <w:szCs w:val="24"/>
          <w:lang w:eastAsia="uk-UA"/>
        </w:rPr>
        <w:t>5) забезпечує формування державної політики щодо стимулювання ефективного централізованого теплопостачання;</w:t>
      </w:r>
    </w:p>
    <w:p w14:paraId="29B6C02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5A2DBB">
        <w:rPr>
          <w:rFonts w:ascii="Times New Roman" w:eastAsia="Times New Roman" w:hAnsi="Times New Roman" w:cs="Times New Roman"/>
          <w:color w:val="333333"/>
          <w:sz w:val="24"/>
          <w:szCs w:val="24"/>
          <w:lang w:eastAsia="uk-UA"/>
        </w:rPr>
        <w:t>6) здійснює інші повноваження, визначені законом.</w:t>
      </w:r>
    </w:p>
    <w:p w14:paraId="62F576F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5A2DBB">
        <w:rPr>
          <w:rFonts w:ascii="Times New Roman" w:eastAsia="Times New Roman" w:hAnsi="Times New Roman" w:cs="Times New Roman"/>
          <w:color w:val="333333"/>
          <w:sz w:val="24"/>
          <w:szCs w:val="24"/>
          <w:lang w:eastAsia="uk-UA"/>
        </w:rPr>
        <w:t>4. Центральний орган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7DE2F9A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5A2DBB">
        <w:rPr>
          <w:rFonts w:ascii="Times New Roman" w:eastAsia="Times New Roman" w:hAnsi="Times New Roman" w:cs="Times New Roman"/>
          <w:color w:val="333333"/>
          <w:sz w:val="24"/>
          <w:szCs w:val="24"/>
          <w:lang w:eastAsia="uk-UA"/>
        </w:rPr>
        <w:t>1) здійснює взаємодію з іншими центральними органами виконавчої влади щодо заходів з питань забезпечення енергетичної ефективності (крім питань забезпечення енергоефективності будівель та інших споруд);</w:t>
      </w:r>
    </w:p>
    <w:p w14:paraId="078FDCB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5A2DBB">
        <w:rPr>
          <w:rFonts w:ascii="Times New Roman" w:eastAsia="Times New Roman" w:hAnsi="Times New Roman" w:cs="Times New Roman"/>
          <w:color w:val="333333"/>
          <w:sz w:val="24"/>
          <w:szCs w:val="24"/>
          <w:lang w:eastAsia="uk-UA"/>
        </w:rPr>
        <w:t>2) подає Кабінету Міністрів України пропозиції щодо визначення пріоритетних напрямів діяльності, затвердження державних цільових програм у сфері забезпечення енергетичної ефективності (крім питань забезпечення енергоефективності будівель та інших споруд) та спрямування видатків державного бюджету на їх реалізацію;</w:t>
      </w:r>
    </w:p>
    <w:p w14:paraId="35137E7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5A2DBB">
        <w:rPr>
          <w:rFonts w:ascii="Times New Roman" w:eastAsia="Times New Roman" w:hAnsi="Times New Roman" w:cs="Times New Roman"/>
          <w:color w:val="333333"/>
          <w:sz w:val="24"/>
          <w:szCs w:val="24"/>
          <w:lang w:eastAsia="uk-UA"/>
        </w:rPr>
        <w:lastRenderedPageBreak/>
        <w:t>3) здійснює нормативно-правове регулювання у сфері забезпечення енергетичної ефективності (крім питань забезпечення енергоефективності будівель та інших споруд);</w:t>
      </w:r>
    </w:p>
    <w:p w14:paraId="47E6C21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5A2DBB">
        <w:rPr>
          <w:rFonts w:ascii="Times New Roman" w:eastAsia="Times New Roman" w:hAnsi="Times New Roman" w:cs="Times New Roman"/>
          <w:color w:val="333333"/>
          <w:sz w:val="24"/>
          <w:szCs w:val="24"/>
          <w:lang w:eastAsia="uk-UA"/>
        </w:rPr>
        <w:t>4) здійснює інформаційно-консультативне забезпечення з питань підвищення рівня енергетичної ефективності (крім питань забезпечення енергоефективності будівель та інших споруд);</w:t>
      </w:r>
    </w:p>
    <w:p w14:paraId="7AAFDA2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5A2DBB">
        <w:rPr>
          <w:rFonts w:ascii="Times New Roman" w:eastAsia="Times New Roman" w:hAnsi="Times New Roman" w:cs="Times New Roman"/>
          <w:color w:val="333333"/>
          <w:sz w:val="24"/>
          <w:szCs w:val="24"/>
          <w:lang w:eastAsia="uk-UA"/>
        </w:rPr>
        <w:t>5) здійснює інші повноваження, визначені законом.</w:t>
      </w:r>
    </w:p>
    <w:p w14:paraId="4751953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5A2DBB">
        <w:rPr>
          <w:rFonts w:ascii="Times New Roman" w:eastAsia="Times New Roman" w:hAnsi="Times New Roman" w:cs="Times New Roman"/>
          <w:color w:val="333333"/>
          <w:sz w:val="24"/>
          <w:szCs w:val="24"/>
          <w:lang w:eastAsia="uk-UA"/>
        </w:rPr>
        <w:t xml:space="preserve">5. Центральний орган виконавчої влади, що забезпечує формування та реалізує державну політику економічного, соціального розвитку і торгівлі, державну промислову політику, державну політику у сфері технічного регулювання, державних та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w:t>
      </w:r>
    </w:p>
    <w:p w14:paraId="1FD6208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5A2DBB">
        <w:rPr>
          <w:rFonts w:ascii="Times New Roman" w:eastAsia="Times New Roman" w:hAnsi="Times New Roman" w:cs="Times New Roman"/>
          <w:color w:val="333333"/>
          <w:sz w:val="24"/>
          <w:szCs w:val="24"/>
          <w:lang w:eastAsia="uk-UA"/>
        </w:rPr>
        <w:t xml:space="preserve">1) надає роз’яснення щодо застосування критеріїв енергоефективності у сфері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w:t>
      </w:r>
    </w:p>
    <w:p w14:paraId="74AB4BD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5A2DBB">
        <w:rPr>
          <w:rFonts w:ascii="Times New Roman" w:eastAsia="Times New Roman" w:hAnsi="Times New Roman" w:cs="Times New Roman"/>
          <w:color w:val="333333"/>
          <w:sz w:val="24"/>
          <w:szCs w:val="24"/>
          <w:lang w:eastAsia="uk-UA"/>
        </w:rPr>
        <w:t xml:space="preserve">2) вносить Кабінету Міністрів України пропозиції щодо вдосконалення державного ринкового нагляду у сферах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та енергетичного маркування;</w:t>
      </w:r>
    </w:p>
    <w:p w14:paraId="6A8A2F2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5A2DBB">
        <w:rPr>
          <w:rFonts w:ascii="Times New Roman" w:eastAsia="Times New Roman" w:hAnsi="Times New Roman" w:cs="Times New Roman"/>
          <w:color w:val="333333"/>
          <w:sz w:val="24"/>
          <w:szCs w:val="24"/>
          <w:lang w:eastAsia="uk-UA"/>
        </w:rPr>
        <w:t xml:space="preserve">3) проводить оцінку ефективності діяльності органів державного ринкового нагляду у сферах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та енергетичного маркування у встановленому ним порядку та надає рекомендації за результатами її проведення;</w:t>
      </w:r>
    </w:p>
    <w:p w14:paraId="5240E61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5A2DBB">
        <w:rPr>
          <w:rFonts w:ascii="Times New Roman" w:eastAsia="Times New Roman" w:hAnsi="Times New Roman" w:cs="Times New Roman"/>
          <w:color w:val="333333"/>
          <w:sz w:val="24"/>
          <w:szCs w:val="24"/>
          <w:lang w:eastAsia="uk-UA"/>
        </w:rPr>
        <w:t xml:space="preserve">4) призначає органи з оцінки відповідності у сферах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та енергетичного маркування;</w:t>
      </w:r>
    </w:p>
    <w:p w14:paraId="1EC77C7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5A2DBB">
        <w:rPr>
          <w:rFonts w:ascii="Times New Roman" w:eastAsia="Times New Roman" w:hAnsi="Times New Roman" w:cs="Times New Roman"/>
          <w:color w:val="333333"/>
          <w:sz w:val="24"/>
          <w:szCs w:val="24"/>
          <w:lang w:eastAsia="uk-UA"/>
        </w:rPr>
        <w:t>5) організовує проведення відповідними державними органами оцінювання органів з оцінки відповідності, які претендують на призначення, щодо їх відповідності вимогам до призначених органів чи визнаних незалежних організацій;</w:t>
      </w:r>
    </w:p>
    <w:p w14:paraId="65FE839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5A2DBB">
        <w:rPr>
          <w:rFonts w:ascii="Times New Roman" w:eastAsia="Times New Roman" w:hAnsi="Times New Roman" w:cs="Times New Roman"/>
          <w:color w:val="333333"/>
          <w:sz w:val="24"/>
          <w:szCs w:val="24"/>
          <w:lang w:eastAsia="uk-UA"/>
        </w:rPr>
        <w:t>6) проводить із залученням відповідних державних органів моніторинг призначених органів і визнаних незалежних організацій щодо їх відповідності вимогам до призначених органів чи визнаних незалежних організацій і виконання ними своїх обов’язків, встановлених законодавством та відповідними технічними регламентами.</w:t>
      </w:r>
    </w:p>
    <w:p w14:paraId="700C52E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5A2DBB">
        <w:rPr>
          <w:rFonts w:ascii="Times New Roman" w:eastAsia="Times New Roman" w:hAnsi="Times New Roman" w:cs="Times New Roman"/>
          <w:color w:val="333333"/>
          <w:sz w:val="24"/>
          <w:szCs w:val="24"/>
          <w:lang w:eastAsia="uk-UA"/>
        </w:rPr>
        <w:t>6. Національна комісія, що здійснює державне регулювання у сферах енергетики та комунальних послуг, у межах своїх повноважень забезпечує:</w:t>
      </w:r>
    </w:p>
    <w:p w14:paraId="23D5A0E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5A2DBB">
        <w:rPr>
          <w:rFonts w:ascii="Times New Roman" w:eastAsia="Times New Roman" w:hAnsi="Times New Roman" w:cs="Times New Roman"/>
          <w:color w:val="333333"/>
          <w:sz w:val="24"/>
          <w:szCs w:val="24"/>
          <w:lang w:eastAsia="uk-UA"/>
        </w:rPr>
        <w:t>1) стимулювання участі споживачів, які мають можливість керувати своїм споживанням, на ринку електричної енергії;</w:t>
      </w:r>
    </w:p>
    <w:p w14:paraId="558B1CF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5A2DBB">
        <w:rPr>
          <w:rFonts w:ascii="Times New Roman" w:eastAsia="Times New Roman" w:hAnsi="Times New Roman" w:cs="Times New Roman"/>
          <w:color w:val="333333"/>
          <w:sz w:val="24"/>
          <w:szCs w:val="24"/>
          <w:lang w:eastAsia="uk-UA"/>
        </w:rPr>
        <w:t>2) спрощення доступу та стимулювання участі споживачів електричної енергії, які мають можливість керувати своїм навантаженням, у ринках балансування, резервування, допоміжних та інших послуг з урахуванням технологічних обмежень;</w:t>
      </w:r>
    </w:p>
    <w:p w14:paraId="54E3993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5A2DBB">
        <w:rPr>
          <w:rFonts w:ascii="Times New Roman" w:eastAsia="Times New Roman" w:hAnsi="Times New Roman" w:cs="Times New Roman"/>
          <w:color w:val="333333"/>
          <w:sz w:val="24"/>
          <w:szCs w:val="24"/>
          <w:lang w:eastAsia="uk-UA"/>
        </w:rPr>
        <w:t>3) врахування при прийнятті рішень щодо встановлення тарифів упровадження запропонованих та обґрунтованих операторами систем передачі, операторами систем розподілу енергоефективних заходів;</w:t>
      </w:r>
    </w:p>
    <w:p w14:paraId="3A795FC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5A2DBB">
        <w:rPr>
          <w:rFonts w:ascii="Times New Roman" w:eastAsia="Times New Roman" w:hAnsi="Times New Roman" w:cs="Times New Roman"/>
          <w:color w:val="333333"/>
          <w:sz w:val="24"/>
          <w:szCs w:val="24"/>
          <w:lang w:eastAsia="uk-UA"/>
        </w:rPr>
        <w:t>4) стимулювання впровадження розумних мереж шляхом встановлення системи економічного заохочення для оператора системи передачі та оператора системи розподілу електричної енергії.</w:t>
      </w:r>
    </w:p>
    <w:p w14:paraId="5D5CCAE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5A2DBB">
        <w:rPr>
          <w:rFonts w:ascii="Times New Roman" w:eastAsia="Times New Roman" w:hAnsi="Times New Roman" w:cs="Times New Roman"/>
          <w:color w:val="333333"/>
          <w:sz w:val="24"/>
          <w:szCs w:val="24"/>
          <w:lang w:eastAsia="uk-UA"/>
        </w:rPr>
        <w:t>7.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4BE1102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5A2DBB">
        <w:rPr>
          <w:rFonts w:ascii="Times New Roman" w:eastAsia="Times New Roman" w:hAnsi="Times New Roman" w:cs="Times New Roman"/>
          <w:color w:val="333333"/>
          <w:sz w:val="24"/>
          <w:szCs w:val="24"/>
          <w:lang w:eastAsia="uk-UA"/>
        </w:rPr>
        <w:t>1) розробляє державні цільові програми у сфері забезпечення енергетичної ефективності;</w:t>
      </w:r>
    </w:p>
    <w:p w14:paraId="14359B4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5A2DBB">
        <w:rPr>
          <w:rFonts w:ascii="Times New Roman" w:eastAsia="Times New Roman" w:hAnsi="Times New Roman" w:cs="Times New Roman"/>
          <w:color w:val="333333"/>
          <w:sz w:val="24"/>
          <w:szCs w:val="24"/>
          <w:lang w:eastAsia="uk-UA"/>
        </w:rPr>
        <w:t>2) спільно із заінтересованими органами державної влади та органами місцевого самоврядування розробляє національні плани дій з енергоефективності, здійснює моніторинг їх реалізації та подає звіт Кабінету Міністрів України про стан виконання цих планів;</w:t>
      </w:r>
    </w:p>
    <w:p w14:paraId="67920CD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5A2DBB">
        <w:rPr>
          <w:rFonts w:ascii="Times New Roman" w:eastAsia="Times New Roman" w:hAnsi="Times New Roman" w:cs="Times New Roman"/>
          <w:color w:val="333333"/>
          <w:sz w:val="24"/>
          <w:szCs w:val="24"/>
          <w:lang w:eastAsia="uk-UA"/>
        </w:rPr>
        <w:lastRenderedPageBreak/>
        <w:t>3) сприяє впровадженню системи енергетичного менеджменту та енергетичного аудиту;</w:t>
      </w:r>
    </w:p>
    <w:p w14:paraId="69027F9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5A2DBB">
        <w:rPr>
          <w:rFonts w:ascii="Times New Roman" w:eastAsia="Times New Roman" w:hAnsi="Times New Roman" w:cs="Times New Roman"/>
          <w:color w:val="333333"/>
          <w:sz w:val="24"/>
          <w:szCs w:val="24"/>
          <w:lang w:eastAsia="uk-UA"/>
        </w:rPr>
        <w:t>4) розробляє технічні регламенти у визначених сферах діяльності відповідно до </w:t>
      </w:r>
      <w:hyperlink r:id="rId34"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технічні регламенти та оцінку відповідності";</w:t>
      </w:r>
    </w:p>
    <w:p w14:paraId="1FE5E9F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5A2DBB">
        <w:rPr>
          <w:rFonts w:ascii="Times New Roman" w:eastAsia="Times New Roman" w:hAnsi="Times New Roman" w:cs="Times New Roman"/>
          <w:color w:val="333333"/>
          <w:sz w:val="24"/>
          <w:szCs w:val="24"/>
          <w:lang w:eastAsia="uk-UA"/>
        </w:rPr>
        <w:t>5) здійснює інші повноваження, визначені законом.</w:t>
      </w:r>
    </w:p>
    <w:p w14:paraId="524DC3A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5A2DBB">
        <w:rPr>
          <w:rFonts w:ascii="Times New Roman" w:eastAsia="Times New Roman" w:hAnsi="Times New Roman" w:cs="Times New Roman"/>
          <w:color w:val="333333"/>
          <w:sz w:val="24"/>
          <w:szCs w:val="24"/>
          <w:lang w:eastAsia="uk-UA"/>
        </w:rPr>
        <w:t>8. Інші центральні органи виконавчої влади:</w:t>
      </w:r>
    </w:p>
    <w:p w14:paraId="0C58DC5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5A2DBB">
        <w:rPr>
          <w:rFonts w:ascii="Times New Roman" w:eastAsia="Times New Roman" w:hAnsi="Times New Roman" w:cs="Times New Roman"/>
          <w:color w:val="333333"/>
          <w:sz w:val="24"/>
          <w:szCs w:val="24"/>
          <w:lang w:eastAsia="uk-UA"/>
        </w:rPr>
        <w:t>1) здійснюють підготовку пропозицій щодо реалізації у відповідній галузі економіки державної політики у сфері забезпечення енергетичної ефективності, створюють організаційно-економічні механізми підтримки її реалізації;</w:t>
      </w:r>
    </w:p>
    <w:p w14:paraId="48094E7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5A2DBB">
        <w:rPr>
          <w:rFonts w:ascii="Times New Roman" w:eastAsia="Times New Roman" w:hAnsi="Times New Roman" w:cs="Times New Roman"/>
          <w:color w:val="333333"/>
          <w:sz w:val="24"/>
          <w:szCs w:val="24"/>
          <w:lang w:eastAsia="uk-UA"/>
        </w:rPr>
        <w:t>2) відповідно до своїх повноважень беруть участь у розробленні національних планів дій з енергоефективності, виконанні енергоефективних заходів, здійсненні моніторингу їх реалізації та підготовці звіту Кабінету Міністрів України про стан виконання цих планів;</w:t>
      </w:r>
    </w:p>
    <w:p w14:paraId="281518A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5A2DBB">
        <w:rPr>
          <w:rFonts w:ascii="Times New Roman" w:eastAsia="Times New Roman" w:hAnsi="Times New Roman" w:cs="Times New Roman"/>
          <w:color w:val="333333"/>
          <w:sz w:val="24"/>
          <w:szCs w:val="24"/>
          <w:lang w:eastAsia="uk-UA"/>
        </w:rPr>
        <w:t>3) здійснюють інші повноваження, визначені законом.</w:t>
      </w:r>
    </w:p>
    <w:p w14:paraId="4C5FB98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5A2DBB">
        <w:rPr>
          <w:rFonts w:ascii="Times New Roman" w:eastAsia="Times New Roman" w:hAnsi="Times New Roman" w:cs="Times New Roman"/>
          <w:color w:val="333333"/>
          <w:sz w:val="24"/>
          <w:szCs w:val="24"/>
          <w:lang w:eastAsia="uk-UA"/>
        </w:rPr>
        <w:t>9. Місцеві державні адміністрації:</w:t>
      </w:r>
    </w:p>
    <w:p w14:paraId="0F5E2BD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5A2DBB">
        <w:rPr>
          <w:rFonts w:ascii="Times New Roman" w:eastAsia="Times New Roman" w:hAnsi="Times New Roman" w:cs="Times New Roman"/>
          <w:color w:val="333333"/>
          <w:sz w:val="24"/>
          <w:szCs w:val="24"/>
          <w:lang w:eastAsia="uk-UA"/>
        </w:rPr>
        <w:t>1) розробляють проекти регіональних програм забезпечення енергоефективності та забезпечують їх виконання;</w:t>
      </w:r>
    </w:p>
    <w:p w14:paraId="2AC5AEB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5A2DBB">
        <w:rPr>
          <w:rFonts w:ascii="Times New Roman" w:eastAsia="Times New Roman" w:hAnsi="Times New Roman" w:cs="Times New Roman"/>
          <w:color w:val="333333"/>
          <w:sz w:val="24"/>
          <w:szCs w:val="24"/>
          <w:lang w:eastAsia="uk-UA"/>
        </w:rPr>
        <w:t>2) розробляють та вносять пропозиції до проектів державних цільових програм у сфері забезпечення енергетичної ефективності;</w:t>
      </w:r>
    </w:p>
    <w:p w14:paraId="7CCCEF8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5A2DBB">
        <w:rPr>
          <w:rFonts w:ascii="Times New Roman" w:eastAsia="Times New Roman" w:hAnsi="Times New Roman" w:cs="Times New Roman"/>
          <w:color w:val="333333"/>
          <w:sz w:val="24"/>
          <w:szCs w:val="24"/>
          <w:lang w:eastAsia="uk-UA"/>
        </w:rPr>
        <w:t>3) надають відповідним радам пропозиції щодо затвердження регіональних програм енергоефективності;</w:t>
      </w:r>
    </w:p>
    <w:p w14:paraId="5D0F208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5A2DBB">
        <w:rPr>
          <w:rFonts w:ascii="Times New Roman" w:eastAsia="Times New Roman" w:hAnsi="Times New Roman" w:cs="Times New Roman"/>
          <w:color w:val="333333"/>
          <w:sz w:val="24"/>
          <w:szCs w:val="24"/>
          <w:lang w:eastAsia="uk-UA"/>
        </w:rPr>
        <w:t>4) здійснюють інші повноваження, визначені законом.</w:t>
      </w:r>
    </w:p>
    <w:p w14:paraId="2860DF1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5A2DBB">
        <w:rPr>
          <w:rFonts w:ascii="Times New Roman" w:eastAsia="Times New Roman" w:hAnsi="Times New Roman" w:cs="Times New Roman"/>
          <w:color w:val="333333"/>
          <w:sz w:val="24"/>
          <w:szCs w:val="24"/>
          <w:lang w:eastAsia="uk-UA"/>
        </w:rPr>
        <w:t>10. Органи місцевого самоврядування відповідно до їх повноважень:</w:t>
      </w:r>
    </w:p>
    <w:p w14:paraId="275B910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5A2DBB">
        <w:rPr>
          <w:rFonts w:ascii="Times New Roman" w:eastAsia="Times New Roman" w:hAnsi="Times New Roman" w:cs="Times New Roman"/>
          <w:color w:val="333333"/>
          <w:sz w:val="24"/>
          <w:szCs w:val="24"/>
          <w:lang w:eastAsia="uk-UA"/>
        </w:rPr>
        <w:t>1) розробляють та затверджують місцеві енергетичні плани;</w:t>
      </w:r>
    </w:p>
    <w:p w14:paraId="7ED8B12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5A2DBB">
        <w:rPr>
          <w:rFonts w:ascii="Times New Roman" w:eastAsia="Times New Roman" w:hAnsi="Times New Roman" w:cs="Times New Roman"/>
          <w:color w:val="333333"/>
          <w:sz w:val="24"/>
          <w:szCs w:val="24"/>
          <w:lang w:eastAsia="uk-UA"/>
        </w:rPr>
        <w:t>2) затверджують місцеві цільові програми енергоефективності;</w:t>
      </w:r>
    </w:p>
    <w:p w14:paraId="5A113B0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5A2DBB">
        <w:rPr>
          <w:rFonts w:ascii="Times New Roman" w:eastAsia="Times New Roman" w:hAnsi="Times New Roman" w:cs="Times New Roman"/>
          <w:color w:val="333333"/>
          <w:sz w:val="24"/>
          <w:szCs w:val="24"/>
          <w:lang w:eastAsia="uk-UA"/>
        </w:rPr>
        <w:t>3) приймають рішення щодо впровадження систем енергетичного менеджменту;</w:t>
      </w:r>
    </w:p>
    <w:p w14:paraId="621239C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5A2DBB">
        <w:rPr>
          <w:rFonts w:ascii="Times New Roman" w:eastAsia="Times New Roman" w:hAnsi="Times New Roman" w:cs="Times New Roman"/>
          <w:color w:val="333333"/>
          <w:sz w:val="24"/>
          <w:szCs w:val="24"/>
          <w:lang w:eastAsia="uk-UA"/>
        </w:rPr>
        <w:t>4) мають право створювати місцеві цільові фонди для фінансової підтримки місцевих енергетичних планів, місцевих цільових програм енергоефективності, енергоефективних заходів та здійснюють контроль за використанням коштів таких фондів;</w:t>
      </w:r>
    </w:p>
    <w:p w14:paraId="704091D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5A2DBB">
        <w:rPr>
          <w:rFonts w:ascii="Times New Roman" w:eastAsia="Times New Roman" w:hAnsi="Times New Roman" w:cs="Times New Roman"/>
          <w:color w:val="333333"/>
          <w:sz w:val="24"/>
          <w:szCs w:val="24"/>
          <w:lang w:eastAsia="uk-UA"/>
        </w:rPr>
        <w:t>5) реалізують енергоефективні заходи у відповідних населених пунктах, здійснюють контроль за виконанням таких заходів за умови, що такі заходи фінансуються з місцевих бюджетів;</w:t>
      </w:r>
    </w:p>
    <w:p w14:paraId="7828B90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5A2DBB">
        <w:rPr>
          <w:rFonts w:ascii="Times New Roman" w:eastAsia="Times New Roman" w:hAnsi="Times New Roman" w:cs="Times New Roman"/>
          <w:color w:val="333333"/>
          <w:sz w:val="24"/>
          <w:szCs w:val="24"/>
          <w:lang w:eastAsia="uk-UA"/>
        </w:rPr>
        <w:t>6) здійснюють моніторинг результатів упровадження енергоефективних заходів;</w:t>
      </w:r>
    </w:p>
    <w:p w14:paraId="4D502BF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5A2DBB">
        <w:rPr>
          <w:rFonts w:ascii="Times New Roman" w:eastAsia="Times New Roman" w:hAnsi="Times New Roman" w:cs="Times New Roman"/>
          <w:color w:val="333333"/>
          <w:sz w:val="24"/>
          <w:szCs w:val="24"/>
          <w:lang w:eastAsia="uk-UA"/>
        </w:rPr>
        <w:t>7) здійснюють інші повноваження, визначені законом.</w:t>
      </w:r>
    </w:p>
    <w:p w14:paraId="17B3B9D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5A2DBB">
        <w:rPr>
          <w:rFonts w:ascii="Times New Roman" w:eastAsia="Times New Roman" w:hAnsi="Times New Roman" w:cs="Times New Roman"/>
          <w:b/>
          <w:bCs/>
          <w:color w:val="333333"/>
          <w:sz w:val="24"/>
          <w:szCs w:val="24"/>
          <w:lang w:eastAsia="uk-UA"/>
        </w:rPr>
        <w:t>Стаття 5. </w:t>
      </w:r>
      <w:r w:rsidRPr="005A2DBB">
        <w:rPr>
          <w:rFonts w:ascii="Times New Roman" w:eastAsia="Times New Roman" w:hAnsi="Times New Roman" w:cs="Times New Roman"/>
          <w:color w:val="333333"/>
          <w:sz w:val="24"/>
          <w:szCs w:val="24"/>
          <w:lang w:eastAsia="uk-UA"/>
        </w:rPr>
        <w:t>Планування у сфері енергоефективності</w:t>
      </w:r>
    </w:p>
    <w:p w14:paraId="64EE14E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5A2DBB">
        <w:rPr>
          <w:rFonts w:ascii="Times New Roman" w:eastAsia="Times New Roman" w:hAnsi="Times New Roman" w:cs="Times New Roman"/>
          <w:color w:val="333333"/>
          <w:sz w:val="24"/>
          <w:szCs w:val="24"/>
          <w:lang w:eastAsia="uk-UA"/>
        </w:rPr>
        <w:t>1. Державна політика у сфері забезпечення енергетичної ефективності спрямована на досягнення національної цілі з енергоефективності, що встановлюється в Національному плані дій з енергоефективності.</w:t>
      </w:r>
    </w:p>
    <w:p w14:paraId="1CA5801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5A2DBB">
        <w:rPr>
          <w:rFonts w:ascii="Times New Roman" w:eastAsia="Times New Roman" w:hAnsi="Times New Roman" w:cs="Times New Roman"/>
          <w:color w:val="333333"/>
          <w:sz w:val="24"/>
          <w:szCs w:val="24"/>
          <w:lang w:eastAsia="uk-UA"/>
        </w:rPr>
        <w:t xml:space="preserve">2. Національна ціль з енергоефективності розраховується в абсолютних значеннях первинного споживання енергії та кінцевого споживання енергії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При розрахунку національної цілі з енергоефективності враховуються вимоги актів законодавства Європейського Союзу, рішень Енергетичного Співтовариства, положень </w:t>
      </w:r>
      <w:r w:rsidRPr="005A2DBB">
        <w:rPr>
          <w:rFonts w:ascii="Times New Roman" w:eastAsia="Times New Roman" w:hAnsi="Times New Roman" w:cs="Times New Roman"/>
          <w:color w:val="333333"/>
          <w:sz w:val="24"/>
          <w:szCs w:val="24"/>
          <w:lang w:eastAsia="uk-UA"/>
        </w:rPr>
        <w:lastRenderedPageBreak/>
        <w:t>цього Закону, інших стратегічних документів, що визначають планові показники у сфері забезпечення енергоефективності, заходів стимулювання енергоефективності.</w:t>
      </w:r>
    </w:p>
    <w:p w14:paraId="142F005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5A2DBB">
        <w:rPr>
          <w:rFonts w:ascii="Times New Roman" w:eastAsia="Times New Roman" w:hAnsi="Times New Roman" w:cs="Times New Roman"/>
          <w:color w:val="333333"/>
          <w:sz w:val="24"/>
          <w:szCs w:val="24"/>
          <w:lang w:eastAsia="uk-UA"/>
        </w:rPr>
        <w:t>3. При розрахунку національної цілі з енергоефективності враховуються заходи, визначені цим Законом, раніше впроваджені заходи, а також чинники, що впливають на первинне споживання енергії, зокрема:</w:t>
      </w:r>
    </w:p>
    <w:p w14:paraId="6A2BEBB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5A2DBB">
        <w:rPr>
          <w:rFonts w:ascii="Times New Roman" w:eastAsia="Times New Roman" w:hAnsi="Times New Roman" w:cs="Times New Roman"/>
          <w:color w:val="333333"/>
          <w:sz w:val="24"/>
          <w:szCs w:val="24"/>
          <w:lang w:eastAsia="uk-UA"/>
        </w:rPr>
        <w:t>економічно обґрунтований потенціал з енергоефективності;</w:t>
      </w:r>
    </w:p>
    <w:p w14:paraId="31FF49A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5A2DBB">
        <w:rPr>
          <w:rFonts w:ascii="Times New Roman" w:eastAsia="Times New Roman" w:hAnsi="Times New Roman" w:cs="Times New Roman"/>
          <w:color w:val="333333"/>
          <w:sz w:val="24"/>
          <w:szCs w:val="24"/>
          <w:lang w:eastAsia="uk-UA"/>
        </w:rPr>
        <w:t>тенденції та прогнози змін валового внутрішнього продукту;</w:t>
      </w:r>
    </w:p>
    <w:p w14:paraId="29B8D0D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5A2DBB">
        <w:rPr>
          <w:rFonts w:ascii="Times New Roman" w:eastAsia="Times New Roman" w:hAnsi="Times New Roman" w:cs="Times New Roman"/>
          <w:color w:val="333333"/>
          <w:sz w:val="24"/>
          <w:szCs w:val="24"/>
          <w:lang w:eastAsia="uk-UA"/>
        </w:rPr>
        <w:t>зміни щодо експорту та імпорту енергії;</w:t>
      </w:r>
    </w:p>
    <w:p w14:paraId="3230FE7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5A2DBB">
        <w:rPr>
          <w:rFonts w:ascii="Times New Roman" w:eastAsia="Times New Roman" w:hAnsi="Times New Roman" w:cs="Times New Roman"/>
          <w:color w:val="333333"/>
          <w:sz w:val="24"/>
          <w:szCs w:val="24"/>
          <w:lang w:eastAsia="uk-UA"/>
        </w:rPr>
        <w:t>стан та розвиток відновлюваної енергетики, атомної енергетики та інших сфер енергетики, технологій поглинання та зберігання вуглецю;</w:t>
      </w:r>
    </w:p>
    <w:p w14:paraId="1C9F92D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5A2DBB">
        <w:rPr>
          <w:rFonts w:ascii="Times New Roman" w:eastAsia="Times New Roman" w:hAnsi="Times New Roman" w:cs="Times New Roman"/>
          <w:color w:val="333333"/>
          <w:sz w:val="24"/>
          <w:szCs w:val="24"/>
          <w:lang w:eastAsia="uk-UA"/>
        </w:rPr>
        <w:t>інші чинники.</w:t>
      </w:r>
    </w:p>
    <w:p w14:paraId="30D234D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5A2DBB">
        <w:rPr>
          <w:rFonts w:ascii="Times New Roman" w:eastAsia="Times New Roman" w:hAnsi="Times New Roman" w:cs="Times New Roman"/>
          <w:color w:val="333333"/>
          <w:sz w:val="24"/>
          <w:szCs w:val="24"/>
          <w:lang w:eastAsia="uk-UA"/>
        </w:rPr>
        <w:t>4. З метою досягнення національної цілі з енергоефективності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розробляється Національний план дій з енергоефективності (далі - Національний план), який затверджується Кабінетом Міністрів України.</w:t>
      </w:r>
    </w:p>
    <w:p w14:paraId="0B425FB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5A2DBB">
        <w:rPr>
          <w:rFonts w:ascii="Times New Roman" w:eastAsia="Times New Roman" w:hAnsi="Times New Roman" w:cs="Times New Roman"/>
          <w:color w:val="333333"/>
          <w:sz w:val="24"/>
          <w:szCs w:val="24"/>
          <w:lang w:eastAsia="uk-UA"/>
        </w:rPr>
        <w:t>Кабінет Міністрів України кожні три роки приймає рішення про перегляд Національного плану.</w:t>
      </w:r>
    </w:p>
    <w:p w14:paraId="0C5FDFF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5A2DBB">
        <w:rPr>
          <w:rFonts w:ascii="Times New Roman" w:eastAsia="Times New Roman" w:hAnsi="Times New Roman" w:cs="Times New Roman"/>
          <w:color w:val="333333"/>
          <w:sz w:val="24"/>
          <w:szCs w:val="24"/>
          <w:lang w:eastAsia="uk-UA"/>
        </w:rPr>
        <w:t>5. Національний план містить:</w:t>
      </w:r>
    </w:p>
    <w:p w14:paraId="55205F7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5A2DBB">
        <w:rPr>
          <w:rFonts w:ascii="Times New Roman" w:eastAsia="Times New Roman" w:hAnsi="Times New Roman" w:cs="Times New Roman"/>
          <w:color w:val="333333"/>
          <w:sz w:val="24"/>
          <w:szCs w:val="24"/>
          <w:lang w:eastAsia="uk-UA"/>
        </w:rPr>
        <w:t>1) перелік заходів, спрямованих на досягнення національної цілі з енергоефективності, зокрема, у виробництві, транспортуванні, передачі, розподілі та споживанні енергії, та строки їх реалізації;</w:t>
      </w:r>
    </w:p>
    <w:p w14:paraId="55FC77A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5A2DBB">
        <w:rPr>
          <w:rFonts w:ascii="Times New Roman" w:eastAsia="Times New Roman" w:hAnsi="Times New Roman" w:cs="Times New Roman"/>
          <w:color w:val="333333"/>
          <w:sz w:val="24"/>
          <w:szCs w:val="24"/>
          <w:lang w:eastAsia="uk-UA"/>
        </w:rPr>
        <w:t>2) джерела та обсяги фінансування;</w:t>
      </w:r>
    </w:p>
    <w:p w14:paraId="51865C4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5A2DBB">
        <w:rPr>
          <w:rFonts w:ascii="Times New Roman" w:eastAsia="Times New Roman" w:hAnsi="Times New Roman" w:cs="Times New Roman"/>
          <w:color w:val="333333"/>
          <w:sz w:val="24"/>
          <w:szCs w:val="24"/>
          <w:lang w:eastAsia="uk-UA"/>
        </w:rPr>
        <w:t>3) розрахунковий обсяг економії енергії при здійсненні заходів, спрямованих на досягнення національної цілі з енергоефективності;</w:t>
      </w:r>
    </w:p>
    <w:p w14:paraId="2A8F65F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5A2DBB">
        <w:rPr>
          <w:rFonts w:ascii="Times New Roman" w:eastAsia="Times New Roman" w:hAnsi="Times New Roman" w:cs="Times New Roman"/>
          <w:color w:val="333333"/>
          <w:sz w:val="24"/>
          <w:szCs w:val="24"/>
          <w:lang w:eastAsia="uk-UA"/>
        </w:rPr>
        <w:t>4) опис методичних підходів до розрахунку досягнутого обсягу економії енергії при впровадженні заходів, спрямованих на досягнення національної цілі з енергоефективності;</w:t>
      </w:r>
    </w:p>
    <w:p w14:paraId="5A4686F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5A2DBB">
        <w:rPr>
          <w:rFonts w:ascii="Times New Roman" w:eastAsia="Times New Roman" w:hAnsi="Times New Roman" w:cs="Times New Roman"/>
          <w:color w:val="333333"/>
          <w:sz w:val="24"/>
          <w:szCs w:val="24"/>
          <w:lang w:eastAsia="uk-UA"/>
        </w:rPr>
        <w:t>5) іншу інформацію відповідно до вимог актів законодавства Європейського Союзу, рішень Енергетичного Співтовариства.</w:t>
      </w:r>
    </w:p>
    <w:p w14:paraId="5EB4CFA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5A2DBB">
        <w:rPr>
          <w:rFonts w:ascii="Times New Roman" w:eastAsia="Times New Roman" w:hAnsi="Times New Roman" w:cs="Times New Roman"/>
          <w:color w:val="333333"/>
          <w:sz w:val="24"/>
          <w:szCs w:val="24"/>
          <w:lang w:eastAsia="uk-UA"/>
        </w:rPr>
        <w:t>6. Протягом трьох місяців з дня затвердження (перегляду) Національного плану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подає його до Секретаріату Енергетичного Співтовариства.</w:t>
      </w:r>
    </w:p>
    <w:p w14:paraId="59901C2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5A2DBB">
        <w:rPr>
          <w:rFonts w:ascii="Times New Roman" w:eastAsia="Times New Roman" w:hAnsi="Times New Roman" w:cs="Times New Roman"/>
          <w:color w:val="333333"/>
          <w:sz w:val="24"/>
          <w:szCs w:val="24"/>
          <w:lang w:eastAsia="uk-UA"/>
        </w:rPr>
        <w:t>7.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здійснює систематичний моніторинг виконання Національного плану та подає щороку до 10 числа третього місяця, що настає за звітним періодом, центральному органу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зведену інформацію про хід виконання Національного плану та оприлюднює її на своєму офіційному веб-сайті.</w:t>
      </w:r>
    </w:p>
    <w:p w14:paraId="0894EB2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5A2DBB">
        <w:rPr>
          <w:rFonts w:ascii="Times New Roman" w:eastAsia="Times New Roman" w:hAnsi="Times New Roman" w:cs="Times New Roman"/>
          <w:color w:val="333333"/>
          <w:sz w:val="24"/>
          <w:szCs w:val="24"/>
          <w:lang w:eastAsia="uk-UA"/>
        </w:rPr>
        <w:t xml:space="preserve">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w:t>
      </w:r>
      <w:r w:rsidRPr="005A2DBB">
        <w:rPr>
          <w:rFonts w:ascii="Times New Roman" w:eastAsia="Times New Roman" w:hAnsi="Times New Roman" w:cs="Times New Roman"/>
          <w:color w:val="333333"/>
          <w:sz w:val="24"/>
          <w:szCs w:val="24"/>
          <w:lang w:eastAsia="uk-UA"/>
        </w:rPr>
        <w:lastRenderedPageBreak/>
        <w:t>енергії та альтернативних видів палива, подає щороку до 30 червня зведену інформацію про поточний прогрес щодо досягнення національної цілі з енергоефективності до Кабінету Міністрів України та Секретаріату Енергетичного Співтовариства.</w:t>
      </w:r>
    </w:p>
    <w:p w14:paraId="540CCDC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5A2DBB">
        <w:rPr>
          <w:rFonts w:ascii="Times New Roman" w:eastAsia="Times New Roman" w:hAnsi="Times New Roman" w:cs="Times New Roman"/>
          <w:color w:val="333333"/>
          <w:sz w:val="24"/>
          <w:szCs w:val="24"/>
          <w:lang w:eastAsia="uk-UA"/>
        </w:rPr>
        <w:t>8. Порядок збору первинної інформації, моніторингу та оцінки виконання Національного плану, в тому числі через електронну національну систему моніторингу енергоефективності (за наявності такої системи), визначається Кабінетом Міністрів України.</w:t>
      </w:r>
    </w:p>
    <w:p w14:paraId="0A3EB95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5A2DBB">
        <w:rPr>
          <w:rFonts w:ascii="Times New Roman" w:eastAsia="Times New Roman" w:hAnsi="Times New Roman" w:cs="Times New Roman"/>
          <w:color w:val="333333"/>
          <w:sz w:val="24"/>
          <w:szCs w:val="24"/>
          <w:lang w:eastAsia="uk-UA"/>
        </w:rPr>
        <w:t>9.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отримує інформацію від органів державної влади, органів місцевого самоврядування та юридичних осіб, що відповідають за реалізацію заходів Національного плану, необхідну для виконання ним своїх повноважень відповідно до вимог цього Закону.</w:t>
      </w:r>
    </w:p>
    <w:p w14:paraId="2357F52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5A2DBB">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надають інформацію про результати виконання енергоефективних заходів центральному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або розміщують її в національній системі моніторингу енергоефективності (за наявності такої системи) в порядку збору первинної інформації, моніторингу та оцінки виконання Національного плану.</w:t>
      </w:r>
    </w:p>
    <w:p w14:paraId="006395E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5A2DBB">
        <w:rPr>
          <w:rFonts w:ascii="Times New Roman" w:eastAsia="Times New Roman" w:hAnsi="Times New Roman" w:cs="Times New Roman"/>
          <w:color w:val="333333"/>
          <w:sz w:val="24"/>
          <w:szCs w:val="24"/>
          <w:lang w:eastAsia="uk-UA"/>
        </w:rPr>
        <w:t>Юридичні особи, що беруть участь у реалізації заходів Національного плану, надають інформацію про результати виконання енергоефективних заходів центральному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або розміщують її в національній системі моніторингу енергоефективності (за наявності такої системи) в порядку збору первинної інформації, моніторингу та оцінки виконання Національного плану.</w:t>
      </w:r>
    </w:p>
    <w:p w14:paraId="077AB17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5A2DBB">
        <w:rPr>
          <w:rFonts w:ascii="Times New Roman" w:eastAsia="Times New Roman" w:hAnsi="Times New Roman" w:cs="Times New Roman"/>
          <w:color w:val="333333"/>
          <w:sz w:val="24"/>
          <w:szCs w:val="24"/>
          <w:lang w:eastAsia="uk-UA"/>
        </w:rPr>
        <w:t xml:space="preserve">10. З метою сприяння підвищенню енергетичної ефективності будівель і досягнення національної цілі з енергоефективності в частині скорочення питомого споживання енергії в будівлях центральний орган виконавчої влади, що забезпечує формування державної політики у сфері забезпечення енергетичної ефективності будівель, розробляє довгострокову Стратегію </w:t>
      </w:r>
      <w:proofErr w:type="spellStart"/>
      <w:r w:rsidRPr="005A2DBB">
        <w:rPr>
          <w:rFonts w:ascii="Times New Roman" w:eastAsia="Times New Roman" w:hAnsi="Times New Roman" w:cs="Times New Roman"/>
          <w:color w:val="333333"/>
          <w:sz w:val="24"/>
          <w:szCs w:val="24"/>
          <w:lang w:eastAsia="uk-UA"/>
        </w:rPr>
        <w:t>термомодернізації</w:t>
      </w:r>
      <w:proofErr w:type="spellEnd"/>
      <w:r w:rsidRPr="005A2DBB">
        <w:rPr>
          <w:rFonts w:ascii="Times New Roman" w:eastAsia="Times New Roman" w:hAnsi="Times New Roman" w:cs="Times New Roman"/>
          <w:color w:val="333333"/>
          <w:sz w:val="24"/>
          <w:szCs w:val="24"/>
          <w:lang w:eastAsia="uk-UA"/>
        </w:rPr>
        <w:t xml:space="preserve"> будівель відповідно до положень </w:t>
      </w:r>
      <w:hyperlink r:id="rId35"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енергетичну ефективність будівель", яка затверджується Кабінетом Міністрів України.</w:t>
      </w:r>
    </w:p>
    <w:p w14:paraId="08F7B17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5A2DBB">
        <w:rPr>
          <w:rFonts w:ascii="Times New Roman" w:eastAsia="Times New Roman" w:hAnsi="Times New Roman" w:cs="Times New Roman"/>
          <w:b/>
          <w:bCs/>
          <w:color w:val="333333"/>
          <w:sz w:val="24"/>
          <w:szCs w:val="24"/>
          <w:lang w:eastAsia="uk-UA"/>
        </w:rPr>
        <w:t>Стаття 6.</w:t>
      </w:r>
      <w:r w:rsidRPr="005A2DBB">
        <w:rPr>
          <w:rFonts w:ascii="Times New Roman" w:eastAsia="Times New Roman" w:hAnsi="Times New Roman" w:cs="Times New Roman"/>
          <w:color w:val="333333"/>
          <w:sz w:val="24"/>
          <w:szCs w:val="24"/>
          <w:lang w:eastAsia="uk-UA"/>
        </w:rPr>
        <w:t> Енергетичне планування на місцевому рівні</w:t>
      </w:r>
    </w:p>
    <w:p w14:paraId="2160457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5A2DBB">
        <w:rPr>
          <w:rFonts w:ascii="Times New Roman" w:eastAsia="Times New Roman" w:hAnsi="Times New Roman" w:cs="Times New Roman"/>
          <w:color w:val="333333"/>
          <w:sz w:val="24"/>
          <w:szCs w:val="24"/>
          <w:lang w:eastAsia="uk-UA"/>
        </w:rPr>
        <w:t>1. Органи місцевого самоврядування розробляють місцеві енергетичні плани. Рішення про затвердження місцевого енергетичного плану приймається місцевою радою.</w:t>
      </w:r>
    </w:p>
    <w:p w14:paraId="0556B57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5A2DBB">
        <w:rPr>
          <w:rFonts w:ascii="Times New Roman" w:eastAsia="Times New Roman" w:hAnsi="Times New Roman" w:cs="Times New Roman"/>
          <w:color w:val="333333"/>
          <w:sz w:val="24"/>
          <w:szCs w:val="24"/>
          <w:lang w:eastAsia="uk-UA"/>
        </w:rPr>
        <w:t>2. Цілі та заходи місцевих енергетичних планів узгоджуються з національною ціллю з енергоефективності та Національним планом.</w:t>
      </w:r>
    </w:p>
    <w:p w14:paraId="6A7D50A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5A2DBB">
        <w:rPr>
          <w:rFonts w:ascii="Times New Roman" w:eastAsia="Times New Roman" w:hAnsi="Times New Roman" w:cs="Times New Roman"/>
          <w:color w:val="333333"/>
          <w:sz w:val="24"/>
          <w:szCs w:val="24"/>
          <w:lang w:eastAsia="uk-UA"/>
        </w:rPr>
        <w:t>3. Склад, зміст, порядок розроблення та оновлення місцевих енергетичних планів визначаються центральним органом виконавчої влади, що забезпечує формування та реалізує державну політику у сфері розвитку місцевого самоврядування, територіальної організації влади та адміністративно-територіального устрою, державну політику у сфері житлово-комунального господарства та у сфері забезпечення енергетичної ефективності будівель. Плани дій сталого енергетичного розвитку та клімату, що містять заходи, що мають бути реалізовані для досягнення цілей у сфері забезпечення енергетичної ефективності, розвитку енергетики та адаптації до кліматичних змін, включаючи зменшення викидів вуглекислого газу, можуть бути об’єднані з місцевими енергетичними планами.</w:t>
      </w:r>
    </w:p>
    <w:p w14:paraId="648B109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5A2DBB">
        <w:rPr>
          <w:rFonts w:ascii="Times New Roman" w:eastAsia="Times New Roman" w:hAnsi="Times New Roman" w:cs="Times New Roman"/>
          <w:color w:val="333333"/>
          <w:sz w:val="24"/>
          <w:szCs w:val="24"/>
          <w:lang w:eastAsia="uk-UA"/>
        </w:rPr>
        <w:t xml:space="preserve">4. Заощаджені в результаті впровадження енергоефективних заходів кошти можуть спрямовуватися до місцевих револьверних фондів лише з метою реінвестування в подальші інвестиції в енергоефективність в порядку, визначеному центральним органом виконавчої </w:t>
      </w:r>
      <w:r w:rsidRPr="005A2DBB">
        <w:rPr>
          <w:rFonts w:ascii="Times New Roman" w:eastAsia="Times New Roman" w:hAnsi="Times New Roman" w:cs="Times New Roman"/>
          <w:color w:val="333333"/>
          <w:sz w:val="24"/>
          <w:szCs w:val="24"/>
          <w:lang w:eastAsia="uk-UA"/>
        </w:rPr>
        <w:lastRenderedPageBreak/>
        <w:t>влади, що забезпечує формування та реалізує державну фінансову, бюджетну та боргову політику.</w:t>
      </w:r>
    </w:p>
    <w:bookmarkStart w:id="143" w:name="n146"/>
    <w:bookmarkEnd w:id="143"/>
    <w:p w14:paraId="46097F5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"n433"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b/>
          <w:bCs/>
          <w:color w:val="000000"/>
          <w:sz w:val="24"/>
          <w:szCs w:val="24"/>
          <w:u w:val="single"/>
          <w:lang w:eastAsia="uk-UA"/>
        </w:rPr>
        <w:t>Стаття 7.</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b/>
          <w:bCs/>
          <w:color w:val="333333"/>
          <w:sz w:val="24"/>
          <w:szCs w:val="24"/>
          <w:lang w:eastAsia="uk-UA"/>
        </w:rPr>
        <w:t> </w:t>
      </w:r>
      <w:r w:rsidRPr="005A2DBB">
        <w:rPr>
          <w:rFonts w:ascii="Times New Roman" w:eastAsia="Times New Roman" w:hAnsi="Times New Roman" w:cs="Times New Roman"/>
          <w:color w:val="333333"/>
          <w:sz w:val="24"/>
          <w:szCs w:val="24"/>
          <w:lang w:eastAsia="uk-UA"/>
        </w:rPr>
        <w:t xml:space="preserve">Придбання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та послуг, пов’язаних із споживанням енергії, а також придбання чи </w:t>
      </w:r>
      <w:proofErr w:type="spellStart"/>
      <w:r w:rsidRPr="005A2DBB">
        <w:rPr>
          <w:rFonts w:ascii="Times New Roman" w:eastAsia="Times New Roman" w:hAnsi="Times New Roman" w:cs="Times New Roman"/>
          <w:color w:val="333333"/>
          <w:sz w:val="24"/>
          <w:szCs w:val="24"/>
          <w:lang w:eastAsia="uk-UA"/>
        </w:rPr>
        <w:t>найм</w:t>
      </w:r>
      <w:proofErr w:type="spellEnd"/>
      <w:r w:rsidRPr="005A2DBB">
        <w:rPr>
          <w:rFonts w:ascii="Times New Roman" w:eastAsia="Times New Roman" w:hAnsi="Times New Roman" w:cs="Times New Roman"/>
          <w:color w:val="333333"/>
          <w:sz w:val="24"/>
          <w:szCs w:val="24"/>
          <w:lang w:eastAsia="uk-UA"/>
        </w:rPr>
        <w:t xml:space="preserve"> (оренда) будівель</w:t>
      </w:r>
    </w:p>
    <w:p w14:paraId="75666BA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5A2DBB">
        <w:rPr>
          <w:rFonts w:ascii="Times New Roman" w:eastAsia="Times New Roman" w:hAnsi="Times New Roman" w:cs="Times New Roman"/>
          <w:color w:val="333333"/>
          <w:sz w:val="24"/>
          <w:szCs w:val="24"/>
          <w:lang w:eastAsia="uk-UA"/>
        </w:rPr>
        <w:t xml:space="preserve">1. При проведенні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вимоги до якої визначені в законодавстві щодо енергетичного маркування, екологічного маркування та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вартість якої дорівнює або перевищує суму, визначену </w:t>
      </w:r>
      <w:hyperlink r:id="rId36" w:anchor="n825" w:tgtFrame="_blank" w:history="1">
        <w:r w:rsidRPr="005A2DBB">
          <w:rPr>
            <w:rFonts w:ascii="Times New Roman" w:eastAsia="Times New Roman" w:hAnsi="Times New Roman" w:cs="Times New Roman"/>
            <w:color w:val="000000"/>
            <w:sz w:val="24"/>
            <w:szCs w:val="24"/>
            <w:u w:val="single"/>
            <w:lang w:eastAsia="uk-UA"/>
          </w:rPr>
          <w:t>пунктом 1</w:t>
        </w:r>
      </w:hyperlink>
      <w:r w:rsidRPr="005A2DBB">
        <w:rPr>
          <w:rFonts w:ascii="Times New Roman" w:eastAsia="Times New Roman" w:hAnsi="Times New Roman" w:cs="Times New Roman"/>
          <w:color w:val="333333"/>
          <w:sz w:val="24"/>
          <w:szCs w:val="24"/>
          <w:lang w:eastAsia="uk-UA"/>
        </w:rPr>
        <w:t xml:space="preserve"> частини першої статті 3 Закону України "Про публічні закупівлі", клас енергетичної ефективності такої продукції (товарів) повинен бути не нижче класу енергетичної ефективності, визначеного Кабінетом Міністрів України з урахуванням нормативно-правових актів у сфері енергетичного маркування, або показники енергетичної ефективності такої продукції (товарів) повинні відповідати індикативним показникам, визначеним нормативно-правовими актами у сфері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або така продукція (товари) повинна відповідати стандартам у сфері екологічного маркування типу I.</w:t>
      </w:r>
    </w:p>
    <w:p w14:paraId="753C604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5A2DBB">
        <w:rPr>
          <w:rFonts w:ascii="Times New Roman" w:eastAsia="Times New Roman" w:hAnsi="Times New Roman" w:cs="Times New Roman"/>
          <w:color w:val="333333"/>
          <w:sz w:val="24"/>
          <w:szCs w:val="24"/>
          <w:lang w:eastAsia="uk-UA"/>
        </w:rPr>
        <w:t xml:space="preserve">2. При проведенні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 xml:space="preserve"> послуг, для надання яких використовується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(товари), вимоги до якої визначені в законодавстві щодо енергетичного маркування, екологічного маркування та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і вартість яких дорівнює або перевищує суму, визначену </w:t>
      </w:r>
      <w:hyperlink r:id="rId37" w:anchor="n825" w:tgtFrame="_blank" w:history="1">
        <w:r w:rsidRPr="005A2DBB">
          <w:rPr>
            <w:rFonts w:ascii="Times New Roman" w:eastAsia="Times New Roman" w:hAnsi="Times New Roman" w:cs="Times New Roman"/>
            <w:color w:val="000000"/>
            <w:sz w:val="24"/>
            <w:szCs w:val="24"/>
            <w:u w:val="single"/>
            <w:lang w:eastAsia="uk-UA"/>
          </w:rPr>
          <w:t>пунктом 1</w:t>
        </w:r>
      </w:hyperlink>
      <w:r w:rsidRPr="005A2DBB">
        <w:rPr>
          <w:rFonts w:ascii="Times New Roman" w:eastAsia="Times New Roman" w:hAnsi="Times New Roman" w:cs="Times New Roman"/>
          <w:color w:val="333333"/>
          <w:sz w:val="24"/>
          <w:szCs w:val="24"/>
          <w:lang w:eastAsia="uk-UA"/>
        </w:rPr>
        <w:t xml:space="preserve"> частини першої статті 3 Закону України "Про публічні закупівлі", клас енергетичної ефективності такої продукції (товарів) повинен бути не нижче класу енергетичної ефективності, визначеного Кабінетом Міністрів України з урахуванням нормативно-правових актів у сфері енергетичного маркування, або показники енергетичної ефективності такої продукції (товарів) повинні відповідати індикативним показникам, визначеним нормативно-правовими актами у сфері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або така продукція (товари) повинна відповідати стандартам у сфері екологічного маркування типу I. Це положення застосовується виключно у випадку, коли придбання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здійснюється з метою надання послуг, що є предметом такої публічної закупівлі.</w:t>
      </w:r>
    </w:p>
    <w:p w14:paraId="2846344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5A2DBB">
        <w:rPr>
          <w:rFonts w:ascii="Times New Roman" w:eastAsia="Times New Roman" w:hAnsi="Times New Roman" w:cs="Times New Roman"/>
          <w:color w:val="333333"/>
          <w:sz w:val="24"/>
          <w:szCs w:val="24"/>
          <w:lang w:eastAsia="uk-UA"/>
        </w:rPr>
        <w:t xml:space="preserve">3. Вимоги до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щодо класу енергетичної ефективності або відповідності індикативним показникам, визначеним нормативно-правовими актами у сфері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або стандартами у сфері екологічного маркування типу I, зазначаються у тендерній документації.</w:t>
      </w:r>
    </w:p>
    <w:p w14:paraId="285028F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5A2DBB">
        <w:rPr>
          <w:rFonts w:ascii="Times New Roman" w:eastAsia="Times New Roman" w:hAnsi="Times New Roman" w:cs="Times New Roman"/>
          <w:color w:val="333333"/>
          <w:sz w:val="24"/>
          <w:szCs w:val="24"/>
          <w:lang w:eastAsia="uk-UA"/>
        </w:rPr>
        <w:t xml:space="preserve">4. Учасники процедури закупівлі повинні надати документально підтверджену інформацію про відповідність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вимогам щодо класу енергетичної ефективності або індикативним показникам, визначеним нормативно-правовими актами у сфері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або стандартам у сфері екологічного маркування типу I, які зазначаються у тендерній документації.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(товари) і послуги, для надання яких використовується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(товари), якій було надано право застосування екологічного маркування типу I згідно з національними, міжнародними чи європейськими стандартами, мають презумпцію відповідності вимогам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тією мірою, якою екологічні критерії, яким повинні відповідати продукція (товари) у разі позначення їх екологічним маркуванням, </w:t>
      </w:r>
      <w:proofErr w:type="spellStart"/>
      <w:r w:rsidRPr="005A2DBB">
        <w:rPr>
          <w:rFonts w:ascii="Times New Roman" w:eastAsia="Times New Roman" w:hAnsi="Times New Roman" w:cs="Times New Roman"/>
          <w:color w:val="333333"/>
          <w:sz w:val="24"/>
          <w:szCs w:val="24"/>
          <w:lang w:eastAsia="uk-UA"/>
        </w:rPr>
        <w:t>задовільняють</w:t>
      </w:r>
      <w:proofErr w:type="spellEnd"/>
      <w:r w:rsidRPr="005A2DBB">
        <w:rPr>
          <w:rFonts w:ascii="Times New Roman" w:eastAsia="Times New Roman" w:hAnsi="Times New Roman" w:cs="Times New Roman"/>
          <w:color w:val="333333"/>
          <w:sz w:val="24"/>
          <w:szCs w:val="24"/>
          <w:lang w:eastAsia="uk-UA"/>
        </w:rPr>
        <w:t xml:space="preserve"> вимоги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w:t>
      </w:r>
    </w:p>
    <w:p w14:paraId="2641374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5A2DBB">
        <w:rPr>
          <w:rFonts w:ascii="Times New Roman" w:eastAsia="Times New Roman" w:hAnsi="Times New Roman" w:cs="Times New Roman"/>
          <w:color w:val="333333"/>
          <w:sz w:val="24"/>
          <w:szCs w:val="24"/>
          <w:lang w:eastAsia="uk-UA"/>
        </w:rPr>
        <w:t xml:space="preserve">5. При проведенні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і послуг, для надання яких використовується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(товари), вартість якої не перевищує 50 тисяч гривень, замовники враховують вимоги, визначені </w:t>
      </w:r>
      <w:hyperlink r:id="rId38" w:anchor="n829" w:tgtFrame="_blank" w:history="1">
        <w:r w:rsidRPr="005A2DBB">
          <w:rPr>
            <w:rFonts w:ascii="Times New Roman" w:eastAsia="Times New Roman" w:hAnsi="Times New Roman" w:cs="Times New Roman"/>
            <w:color w:val="000000"/>
            <w:sz w:val="24"/>
            <w:szCs w:val="24"/>
            <w:u w:val="single"/>
            <w:lang w:eastAsia="uk-UA"/>
          </w:rPr>
          <w:t>частиною третьою</w:t>
        </w:r>
      </w:hyperlink>
      <w:r w:rsidRPr="005A2DBB">
        <w:rPr>
          <w:rFonts w:ascii="Times New Roman" w:eastAsia="Times New Roman" w:hAnsi="Times New Roman" w:cs="Times New Roman"/>
          <w:color w:val="333333"/>
          <w:sz w:val="24"/>
          <w:szCs w:val="24"/>
          <w:lang w:eastAsia="uk-UA"/>
        </w:rPr>
        <w:t xml:space="preserve"> статті 3 Закону України "Про публічні закупівлі", та можуть встановлювати вимоги щодо відповідності класу енергетичної ефективності продукції (товарів) не нижче класу енергетичної ефективності, визначеного Кабінетом Міністрів України з урахуванням нормативно-правових актів у сфері енергетичного маркування, або індикативним показникам, визначеним нормативно-правовими актами у сфері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або стандартам у сфері екологічного маркування типу I.</w:t>
      </w:r>
    </w:p>
    <w:p w14:paraId="2EF319B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5A2DBB">
        <w:rPr>
          <w:rFonts w:ascii="Times New Roman" w:eastAsia="Times New Roman" w:hAnsi="Times New Roman" w:cs="Times New Roman"/>
          <w:color w:val="333333"/>
          <w:sz w:val="24"/>
          <w:szCs w:val="24"/>
          <w:lang w:eastAsia="uk-UA"/>
        </w:rPr>
        <w:t>6. Дія частин першої та другої цієї статті не поширюється на випадки:</w:t>
      </w:r>
    </w:p>
    <w:p w14:paraId="3F2EDA7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5A2DBB">
        <w:rPr>
          <w:rFonts w:ascii="Times New Roman" w:eastAsia="Times New Roman" w:hAnsi="Times New Roman" w:cs="Times New Roman"/>
          <w:color w:val="333333"/>
          <w:sz w:val="24"/>
          <w:szCs w:val="24"/>
          <w:lang w:eastAsia="uk-UA"/>
        </w:rPr>
        <w:lastRenderedPageBreak/>
        <w:t>1) коли предметом закупівлі відповідно до </w:t>
      </w:r>
      <w:hyperlink r:id="rId39"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xml:space="preserve"> "Про оборонні закупівлі" є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(товари) і послуги, для надання яких використовується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w:t>
      </w:r>
    </w:p>
    <w:p w14:paraId="03802F0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5A2DBB">
        <w:rPr>
          <w:rFonts w:ascii="Times New Roman" w:eastAsia="Times New Roman" w:hAnsi="Times New Roman" w:cs="Times New Roman"/>
          <w:color w:val="333333"/>
          <w:sz w:val="24"/>
          <w:szCs w:val="24"/>
          <w:lang w:eastAsia="uk-UA"/>
        </w:rPr>
        <w:t>2) наявності підстав, що підтверджують економічну та технічну недоцільність застосування частин першої та другої цієї статті на момент придбання відповідної продукції (товарів) і послуг або обмеження конкуренції чи дискримінації учасників.</w:t>
      </w:r>
    </w:p>
    <w:p w14:paraId="6797BAB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5A2DBB">
        <w:rPr>
          <w:rFonts w:ascii="Times New Roman" w:eastAsia="Times New Roman" w:hAnsi="Times New Roman" w:cs="Times New Roman"/>
          <w:color w:val="333333"/>
          <w:sz w:val="24"/>
          <w:szCs w:val="24"/>
          <w:lang w:eastAsia="uk-UA"/>
        </w:rPr>
        <w:t xml:space="preserve">Підтвердження економічної та технічної недоцільності придбання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клас енергетичної ефективності якої повинен бути не нижче класу енергетичної ефективності, визначеного Кабінетом Міністрів України з урахуванням нормативно-правових актів у сфері енергетичного маркування, або показники енергетичної ефективності такої продукції (товарів) повинні відповідати індикативним показникам, визначеним нормативно-правовими актами у сфері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або така продукція (товари) повинна відповідати стандартам у сфері екологічного маркування типу I чи придбання послуг, для надання яких використовується така продукція (товари), здійснюється у порядку, який враховує, зокрема, оцінку вартості життєвого циклу продукції, та затверджується центральним органом виконавчої влади, що забезпечує формування та реалізацію державної політики у сфері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w:t>
      </w:r>
    </w:p>
    <w:p w14:paraId="42E2BC4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5A2DBB">
        <w:rPr>
          <w:rFonts w:ascii="Times New Roman" w:eastAsia="Times New Roman" w:hAnsi="Times New Roman" w:cs="Times New Roman"/>
          <w:color w:val="333333"/>
          <w:sz w:val="24"/>
          <w:szCs w:val="24"/>
          <w:lang w:eastAsia="uk-UA"/>
        </w:rPr>
        <w:t>7. У разі придбання чи укладення договорів найму (оренди) будівель органами державної влади та органами місцевого самоврядування предметом таких договорів можуть бути виключно будівлі, енергетична ефективність яких є на рівні, не нижчому, ніж встановлено мінімальними вимогами до енергетичної ефективності будівель.</w:t>
      </w:r>
    </w:p>
    <w:p w14:paraId="0F5E83D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5A2DBB">
        <w:rPr>
          <w:rFonts w:ascii="Times New Roman" w:eastAsia="Times New Roman" w:hAnsi="Times New Roman" w:cs="Times New Roman"/>
          <w:color w:val="333333"/>
          <w:sz w:val="24"/>
          <w:szCs w:val="24"/>
          <w:lang w:eastAsia="uk-UA"/>
        </w:rPr>
        <w:t>8. Дія частини сьомої цієї статті не поширюється на випадки:</w:t>
      </w:r>
    </w:p>
    <w:p w14:paraId="37F43C2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5A2DBB">
        <w:rPr>
          <w:rFonts w:ascii="Times New Roman" w:eastAsia="Times New Roman" w:hAnsi="Times New Roman" w:cs="Times New Roman"/>
          <w:color w:val="333333"/>
          <w:sz w:val="24"/>
          <w:szCs w:val="24"/>
          <w:lang w:eastAsia="uk-UA"/>
        </w:rPr>
        <w:t>1) придбання будівель з метою їх реконструкції або знесення;</w:t>
      </w:r>
    </w:p>
    <w:p w14:paraId="2FB4595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5A2DBB">
        <w:rPr>
          <w:rFonts w:ascii="Times New Roman" w:eastAsia="Times New Roman" w:hAnsi="Times New Roman" w:cs="Times New Roman"/>
          <w:color w:val="333333"/>
          <w:sz w:val="24"/>
          <w:szCs w:val="24"/>
          <w:lang w:eastAsia="uk-UA"/>
        </w:rPr>
        <w:t>2) придбання будівель з метою їх подальшого продажу без використання для власних потреб;</w:t>
      </w:r>
    </w:p>
    <w:p w14:paraId="34D543A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5A2DBB">
        <w:rPr>
          <w:rFonts w:ascii="Times New Roman" w:eastAsia="Times New Roman" w:hAnsi="Times New Roman" w:cs="Times New Roman"/>
          <w:color w:val="333333"/>
          <w:sz w:val="24"/>
          <w:szCs w:val="24"/>
          <w:lang w:eastAsia="uk-UA"/>
        </w:rPr>
        <w:t>3) придбання та найму (оренди) будівель, що є об’єктами культурної спадщини;</w:t>
      </w:r>
    </w:p>
    <w:p w14:paraId="7490B1E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5A2DBB">
        <w:rPr>
          <w:rFonts w:ascii="Times New Roman" w:eastAsia="Times New Roman" w:hAnsi="Times New Roman" w:cs="Times New Roman"/>
          <w:color w:val="333333"/>
          <w:sz w:val="24"/>
          <w:szCs w:val="24"/>
          <w:lang w:eastAsia="uk-UA"/>
        </w:rPr>
        <w:t>4) наявності документального підтвердження підстав, що вказують на економічну та технічну недоцільність її застосування на момент придбання чи укладення договорів найму (оренди) будівель.</w:t>
      </w:r>
    </w:p>
    <w:p w14:paraId="6E060E7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5A2DBB">
        <w:rPr>
          <w:rFonts w:ascii="Times New Roman" w:eastAsia="Times New Roman" w:hAnsi="Times New Roman" w:cs="Times New Roman"/>
          <w:color w:val="333333"/>
          <w:sz w:val="24"/>
          <w:szCs w:val="24"/>
          <w:lang w:eastAsia="uk-UA"/>
        </w:rPr>
        <w:t>Підтвердження економічної та технічної недоцільності придбання чи укладення договорів найму (оренди) будівель, що відповідають мінімальним вимогам до енергетичної ефективності будівель, здійснюється у порядку, що затверджується центральним органом виконавчої влади, що забезпечує формування державної політики у сфері забезпечення енергетичної ефективності будівель.</w:t>
      </w:r>
    </w:p>
    <w:p w14:paraId="796698F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5A2DBB">
        <w:rPr>
          <w:rFonts w:ascii="Times New Roman" w:eastAsia="Times New Roman" w:hAnsi="Times New Roman" w:cs="Times New Roman"/>
          <w:color w:val="333333"/>
          <w:sz w:val="24"/>
          <w:szCs w:val="24"/>
          <w:lang w:eastAsia="uk-UA"/>
        </w:rPr>
        <w:t xml:space="preserve">9. Розробка та затвердження примірних специфікацій для проведення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чи послуг, для надання яких використовується </w:t>
      </w:r>
      <w:proofErr w:type="spellStart"/>
      <w:r w:rsidRPr="005A2DBB">
        <w:rPr>
          <w:rFonts w:ascii="Times New Roman" w:eastAsia="Times New Roman" w:hAnsi="Times New Roman" w:cs="Times New Roman"/>
          <w:color w:val="333333"/>
          <w:sz w:val="24"/>
          <w:szCs w:val="24"/>
          <w:lang w:eastAsia="uk-UA"/>
        </w:rPr>
        <w:t>енергоспоживча</w:t>
      </w:r>
      <w:proofErr w:type="spellEnd"/>
      <w:r w:rsidRPr="005A2DBB">
        <w:rPr>
          <w:rFonts w:ascii="Times New Roman" w:eastAsia="Times New Roman" w:hAnsi="Times New Roman" w:cs="Times New Roman"/>
          <w:color w:val="333333"/>
          <w:sz w:val="24"/>
          <w:szCs w:val="24"/>
          <w:lang w:eastAsia="uk-UA"/>
        </w:rPr>
        <w:t xml:space="preserve"> продукція, здійснюється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спільно з центральним органом виконавчої влади, що забезпечує формування та реалізує державну політику у сфері публічних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w:t>
      </w:r>
    </w:p>
    <w:p w14:paraId="7007278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5A2DBB">
        <w:rPr>
          <w:rFonts w:ascii="Times New Roman" w:eastAsia="Times New Roman" w:hAnsi="Times New Roman" w:cs="Times New Roman"/>
          <w:color w:val="333333"/>
          <w:sz w:val="24"/>
          <w:szCs w:val="24"/>
          <w:lang w:eastAsia="uk-UA"/>
        </w:rPr>
        <w:t xml:space="preserve">10. Органи державної влади та правоохоронні органи, органи влади Автономної Республіки Крим, органи місцевого самоврядування, об’єднання територіальних громад оцінюють можливість укладення </w:t>
      </w:r>
      <w:proofErr w:type="spellStart"/>
      <w:r w:rsidRPr="005A2DBB">
        <w:rPr>
          <w:rFonts w:ascii="Times New Roman" w:eastAsia="Times New Roman" w:hAnsi="Times New Roman" w:cs="Times New Roman"/>
          <w:color w:val="333333"/>
          <w:sz w:val="24"/>
          <w:szCs w:val="24"/>
          <w:lang w:eastAsia="uk-UA"/>
        </w:rPr>
        <w:t>енергосервісного</w:t>
      </w:r>
      <w:proofErr w:type="spellEnd"/>
      <w:r w:rsidRPr="005A2DBB">
        <w:rPr>
          <w:rFonts w:ascii="Times New Roman" w:eastAsia="Times New Roman" w:hAnsi="Times New Roman" w:cs="Times New Roman"/>
          <w:color w:val="333333"/>
          <w:sz w:val="24"/>
          <w:szCs w:val="24"/>
          <w:lang w:eastAsia="uk-UA"/>
        </w:rPr>
        <w:t xml:space="preserve"> договору у разі закупівлі послуг з постачання електричної енергії, природного газу, теплової енергії, послуг з постачання гарячої води. Оцінка можливості укладення </w:t>
      </w:r>
      <w:proofErr w:type="spellStart"/>
      <w:r w:rsidRPr="005A2DBB">
        <w:rPr>
          <w:rFonts w:ascii="Times New Roman" w:eastAsia="Times New Roman" w:hAnsi="Times New Roman" w:cs="Times New Roman"/>
          <w:color w:val="333333"/>
          <w:sz w:val="24"/>
          <w:szCs w:val="24"/>
          <w:lang w:eastAsia="uk-UA"/>
        </w:rPr>
        <w:t>енергосервісних</w:t>
      </w:r>
      <w:proofErr w:type="spellEnd"/>
      <w:r w:rsidRPr="005A2DBB">
        <w:rPr>
          <w:rFonts w:ascii="Times New Roman" w:eastAsia="Times New Roman" w:hAnsi="Times New Roman" w:cs="Times New Roman"/>
          <w:color w:val="333333"/>
          <w:sz w:val="24"/>
          <w:szCs w:val="24"/>
          <w:lang w:eastAsia="uk-UA"/>
        </w:rPr>
        <w:t xml:space="preserve"> договорів здійснюється відповідно до методики, що затверджується центральним органом виконавчої влади, що забезпечує формування державної політики у сфері забезпечення енергетичної ефективності будівель.</w:t>
      </w:r>
    </w:p>
    <w:p w14:paraId="5D8534B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5A2DBB">
        <w:rPr>
          <w:rFonts w:ascii="Times New Roman" w:eastAsia="Times New Roman" w:hAnsi="Times New Roman" w:cs="Times New Roman"/>
          <w:b/>
          <w:bCs/>
          <w:color w:val="333333"/>
          <w:sz w:val="24"/>
          <w:szCs w:val="24"/>
          <w:lang w:eastAsia="uk-UA"/>
        </w:rPr>
        <w:lastRenderedPageBreak/>
        <w:t>Стаття 8. </w:t>
      </w:r>
      <w:r w:rsidRPr="005A2DBB">
        <w:rPr>
          <w:rFonts w:ascii="Times New Roman" w:eastAsia="Times New Roman" w:hAnsi="Times New Roman" w:cs="Times New Roman"/>
          <w:color w:val="333333"/>
          <w:sz w:val="24"/>
          <w:szCs w:val="24"/>
          <w:lang w:eastAsia="uk-UA"/>
        </w:rPr>
        <w:t xml:space="preserve">Вимоги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та енергетичного маркування продукції, пов’язаної із споживанням енергії</w:t>
      </w:r>
    </w:p>
    <w:p w14:paraId="5A456C3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5A2DBB">
        <w:rPr>
          <w:rFonts w:ascii="Times New Roman" w:eastAsia="Times New Roman" w:hAnsi="Times New Roman" w:cs="Times New Roman"/>
          <w:color w:val="333333"/>
          <w:sz w:val="24"/>
          <w:szCs w:val="24"/>
          <w:lang w:eastAsia="uk-UA"/>
        </w:rPr>
        <w:t xml:space="preserve">1. Для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(товарів) можуть встановлюватися вимоги до:</w:t>
      </w:r>
    </w:p>
    <w:p w14:paraId="345531E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яким така продукція повинна відповідати під час її введення в обіг та/або в експлуатацію на підставі технічних регламентів;</w:t>
      </w:r>
    </w:p>
    <w:p w14:paraId="43674B8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5A2DBB">
        <w:rPr>
          <w:rFonts w:ascii="Times New Roman" w:eastAsia="Times New Roman" w:hAnsi="Times New Roman" w:cs="Times New Roman"/>
          <w:color w:val="333333"/>
          <w:sz w:val="24"/>
          <w:szCs w:val="24"/>
          <w:lang w:eastAsia="uk-UA"/>
        </w:rPr>
        <w:t>енергетичного маркування.</w:t>
      </w:r>
    </w:p>
    <w:p w14:paraId="6CCA064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5A2DBB">
        <w:rPr>
          <w:rFonts w:ascii="Times New Roman" w:eastAsia="Times New Roman" w:hAnsi="Times New Roman" w:cs="Times New Roman"/>
          <w:color w:val="333333"/>
          <w:sz w:val="24"/>
          <w:szCs w:val="24"/>
          <w:lang w:eastAsia="uk-UA"/>
        </w:rPr>
        <w:t xml:space="preserve">2. Вимоги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та межі для визначення цих вимог установлюються технічними регламентами, що розробляються на основі відповідних актів законодавства Європейського Союзу.</w:t>
      </w:r>
    </w:p>
    <w:p w14:paraId="1D6002D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5A2DBB">
        <w:rPr>
          <w:rFonts w:ascii="Times New Roman" w:eastAsia="Times New Roman" w:hAnsi="Times New Roman" w:cs="Times New Roman"/>
          <w:color w:val="333333"/>
          <w:sz w:val="24"/>
          <w:szCs w:val="24"/>
          <w:lang w:eastAsia="uk-UA"/>
        </w:rPr>
        <w:t>3.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здійснює інформування:</w:t>
      </w:r>
    </w:p>
    <w:p w14:paraId="075A211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5A2DBB">
        <w:rPr>
          <w:rFonts w:ascii="Times New Roman" w:eastAsia="Times New Roman" w:hAnsi="Times New Roman" w:cs="Times New Roman"/>
          <w:color w:val="333333"/>
          <w:sz w:val="24"/>
          <w:szCs w:val="24"/>
          <w:lang w:eastAsia="uk-UA"/>
        </w:rPr>
        <w:t xml:space="preserve">1) виробників та імпортерів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про вимоги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такої продукції;</w:t>
      </w:r>
    </w:p>
    <w:p w14:paraId="27B341A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5A2DBB">
        <w:rPr>
          <w:rFonts w:ascii="Times New Roman" w:eastAsia="Times New Roman" w:hAnsi="Times New Roman" w:cs="Times New Roman"/>
          <w:color w:val="333333"/>
          <w:sz w:val="24"/>
          <w:szCs w:val="24"/>
          <w:lang w:eastAsia="uk-UA"/>
        </w:rPr>
        <w:t xml:space="preserve">2) виробників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зокрема суб’єктів </w:t>
      </w:r>
      <w:proofErr w:type="spellStart"/>
      <w:r w:rsidRPr="005A2DBB">
        <w:rPr>
          <w:rFonts w:ascii="Times New Roman" w:eastAsia="Times New Roman" w:hAnsi="Times New Roman" w:cs="Times New Roman"/>
          <w:color w:val="333333"/>
          <w:sz w:val="24"/>
          <w:szCs w:val="24"/>
          <w:lang w:eastAsia="uk-UA"/>
        </w:rPr>
        <w:t>мікропідприємництва</w:t>
      </w:r>
      <w:proofErr w:type="spellEnd"/>
      <w:r w:rsidRPr="005A2DBB">
        <w:rPr>
          <w:rFonts w:ascii="Times New Roman" w:eastAsia="Times New Roman" w:hAnsi="Times New Roman" w:cs="Times New Roman"/>
          <w:color w:val="333333"/>
          <w:sz w:val="24"/>
          <w:szCs w:val="24"/>
          <w:lang w:eastAsia="uk-UA"/>
        </w:rPr>
        <w:t>, малого та середнього підприємництва, про можливості та доцільність впровадження екологічно обґрунтованих підходів, у тому числі енергоефективних заходів, на етапі проектування такої продукції;</w:t>
      </w:r>
    </w:p>
    <w:p w14:paraId="22EB3BA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5A2DBB">
        <w:rPr>
          <w:rFonts w:ascii="Times New Roman" w:eastAsia="Times New Roman" w:hAnsi="Times New Roman" w:cs="Times New Roman"/>
          <w:color w:val="333333"/>
          <w:sz w:val="24"/>
          <w:szCs w:val="24"/>
          <w:lang w:eastAsia="uk-UA"/>
        </w:rPr>
        <w:t xml:space="preserve">3) споживачів про переваги використання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яка відповідає вимогам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w:t>
      </w:r>
    </w:p>
    <w:p w14:paraId="355D2DA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5A2DBB">
        <w:rPr>
          <w:rFonts w:ascii="Times New Roman" w:eastAsia="Times New Roman" w:hAnsi="Times New Roman" w:cs="Times New Roman"/>
          <w:color w:val="333333"/>
          <w:sz w:val="24"/>
          <w:szCs w:val="24"/>
          <w:lang w:eastAsia="uk-UA"/>
        </w:rPr>
        <w:t xml:space="preserve">Інформування виробників та імпортерів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споживачів, передбачене цією частиною, здійснюється шляхом розміщення відповідної інформації на офіційному веб-сайті центрального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шляхом проведення навчання, консультування, розповсюдження інформаційних матеріалів, проведення публічних заходів, а також шляхом вжиття інших заходів, не заборонених законодавством.</w:t>
      </w:r>
    </w:p>
    <w:p w14:paraId="52ADE07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5A2DBB">
        <w:rPr>
          <w:rFonts w:ascii="Times New Roman" w:eastAsia="Times New Roman" w:hAnsi="Times New Roman" w:cs="Times New Roman"/>
          <w:color w:val="333333"/>
          <w:sz w:val="24"/>
          <w:szCs w:val="24"/>
          <w:lang w:eastAsia="uk-UA"/>
        </w:rPr>
        <w:t xml:space="preserve">4. Оцінка відповідності вимогам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здійснюється в порядку, визначеному </w:t>
      </w:r>
      <w:hyperlink r:id="rId40" w:tgtFrame="_blank" w:history="1">
        <w:r w:rsidRPr="005A2DBB">
          <w:rPr>
            <w:rFonts w:ascii="Times New Roman" w:eastAsia="Times New Roman" w:hAnsi="Times New Roman" w:cs="Times New Roman"/>
            <w:color w:val="000000"/>
            <w:sz w:val="24"/>
            <w:szCs w:val="24"/>
            <w:u w:val="single"/>
            <w:lang w:eastAsia="uk-UA"/>
          </w:rPr>
          <w:t>Законом України</w:t>
        </w:r>
      </w:hyperlink>
      <w:r w:rsidRPr="005A2DBB">
        <w:rPr>
          <w:rFonts w:ascii="Times New Roman" w:eastAsia="Times New Roman" w:hAnsi="Times New Roman" w:cs="Times New Roman"/>
          <w:color w:val="333333"/>
          <w:sz w:val="24"/>
          <w:szCs w:val="24"/>
          <w:lang w:eastAsia="uk-UA"/>
        </w:rPr>
        <w:t> "Про технічні регламенти та оцінку відповідності".</w:t>
      </w:r>
    </w:p>
    <w:p w14:paraId="738861C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5A2DBB">
        <w:rPr>
          <w:rFonts w:ascii="Times New Roman" w:eastAsia="Times New Roman" w:hAnsi="Times New Roman" w:cs="Times New Roman"/>
          <w:color w:val="333333"/>
          <w:sz w:val="24"/>
          <w:szCs w:val="24"/>
          <w:lang w:eastAsia="uk-UA"/>
        </w:rPr>
        <w:t xml:space="preserve">5. Забезпечення відповідності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встановленим вимогам до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а також забезпечення відсутності загроз суспільним інтересам здійснюються органами державного ринкового нагляду (контролю) відповідно до </w:t>
      </w:r>
      <w:hyperlink r:id="rId41"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державний ринковий нагляд і контроль нехарчової продукції", зокрема шляхом:</w:t>
      </w:r>
    </w:p>
    <w:p w14:paraId="521B425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5A2DBB">
        <w:rPr>
          <w:rFonts w:ascii="Times New Roman" w:eastAsia="Times New Roman" w:hAnsi="Times New Roman" w:cs="Times New Roman"/>
          <w:color w:val="333333"/>
          <w:sz w:val="24"/>
          <w:szCs w:val="24"/>
          <w:lang w:eastAsia="uk-UA"/>
        </w:rPr>
        <w:t xml:space="preserve">1) проведення перевірок характеристик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у тому числі відбирання зразків продукції та забезпечення проведення їх експертизи (випробування);</w:t>
      </w:r>
    </w:p>
    <w:p w14:paraId="7ACCEEF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5A2DBB">
        <w:rPr>
          <w:rFonts w:ascii="Times New Roman" w:eastAsia="Times New Roman" w:hAnsi="Times New Roman" w:cs="Times New Roman"/>
          <w:color w:val="333333"/>
          <w:sz w:val="24"/>
          <w:szCs w:val="24"/>
          <w:lang w:eastAsia="uk-UA"/>
        </w:rPr>
        <w:t xml:space="preserve">2) перевірки додержання вимог щодо представлення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за місцем проведення показу чи демонстрації в інший спосіб продукції, яка не відповідає встановленим вимогам;</w:t>
      </w:r>
    </w:p>
    <w:p w14:paraId="22F8D1D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5A2DBB">
        <w:rPr>
          <w:rFonts w:ascii="Times New Roman" w:eastAsia="Times New Roman" w:hAnsi="Times New Roman" w:cs="Times New Roman"/>
          <w:color w:val="333333"/>
          <w:sz w:val="24"/>
          <w:szCs w:val="24"/>
          <w:lang w:eastAsia="uk-UA"/>
        </w:rPr>
        <w:t>3) вжиття пропорційних обмежувальних (корегувальних) заходів.</w:t>
      </w:r>
    </w:p>
    <w:bookmarkStart w:id="177" w:name="n180"/>
    <w:bookmarkEnd w:id="177"/>
    <w:p w14:paraId="3E965FC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"n433"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color w:val="000000"/>
          <w:sz w:val="24"/>
          <w:szCs w:val="24"/>
          <w:u w:val="single"/>
          <w:lang w:eastAsia="uk-UA"/>
        </w:rPr>
        <w:t>6.</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color w:val="333333"/>
          <w:sz w:val="24"/>
          <w:szCs w:val="24"/>
          <w:lang w:eastAsia="uk-UA"/>
        </w:rPr>
        <w:t xml:space="preserve"> З метою забезпечення функціонування системи енергетичного маркування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створюється та використовується база даних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База даних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формується, ведеться та оприлюднюється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відповідно до порядку, визначеного Кабінетом Міністрів України. Товари, що вводяться в обіг та на які поширюються вимоги технічних </w:t>
      </w:r>
      <w:r w:rsidRPr="005A2DBB">
        <w:rPr>
          <w:rFonts w:ascii="Times New Roman" w:eastAsia="Times New Roman" w:hAnsi="Times New Roman" w:cs="Times New Roman"/>
          <w:color w:val="333333"/>
          <w:sz w:val="24"/>
          <w:szCs w:val="24"/>
          <w:lang w:eastAsia="uk-UA"/>
        </w:rPr>
        <w:lastRenderedPageBreak/>
        <w:t xml:space="preserve">регламентів з енергетичного маркування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мають бути включені до бази даних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Доступ до бази даних має бути розмежованим та складатися із закритої частини та відкритої частини.</w:t>
      </w:r>
    </w:p>
    <w:p w14:paraId="29E5EE4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5A2DBB">
        <w:rPr>
          <w:rFonts w:ascii="Times New Roman" w:eastAsia="Times New Roman" w:hAnsi="Times New Roman" w:cs="Times New Roman"/>
          <w:b/>
          <w:bCs/>
          <w:color w:val="333333"/>
          <w:sz w:val="24"/>
          <w:szCs w:val="24"/>
          <w:lang w:eastAsia="uk-UA"/>
        </w:rPr>
        <w:t>Стаття 9. </w:t>
      </w:r>
      <w:r w:rsidRPr="005A2DBB">
        <w:rPr>
          <w:rFonts w:ascii="Times New Roman" w:eastAsia="Times New Roman" w:hAnsi="Times New Roman" w:cs="Times New Roman"/>
          <w:color w:val="333333"/>
          <w:sz w:val="24"/>
          <w:szCs w:val="24"/>
          <w:lang w:eastAsia="uk-UA"/>
        </w:rPr>
        <w:t>Забезпечення щорічного підвищення енергоефективності споживання енергії</w:t>
      </w:r>
    </w:p>
    <w:p w14:paraId="74F2D31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5A2DBB">
        <w:rPr>
          <w:rFonts w:ascii="Times New Roman" w:eastAsia="Times New Roman" w:hAnsi="Times New Roman" w:cs="Times New Roman"/>
          <w:color w:val="333333"/>
          <w:sz w:val="24"/>
          <w:szCs w:val="24"/>
          <w:lang w:eastAsia="uk-UA"/>
        </w:rPr>
        <w:t>1. З метою забезпечення сталого підвищення енергоефективності кінцевого споживання енергії встановлюється цільовий показник щорічного скорочення споживання енергії.</w:t>
      </w:r>
    </w:p>
    <w:p w14:paraId="2299D7A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5A2DBB">
        <w:rPr>
          <w:rFonts w:ascii="Times New Roman" w:eastAsia="Times New Roman" w:hAnsi="Times New Roman" w:cs="Times New Roman"/>
          <w:color w:val="333333"/>
          <w:sz w:val="24"/>
          <w:szCs w:val="24"/>
          <w:lang w:eastAsia="uk-UA"/>
        </w:rPr>
        <w:t>Цільовий показник щорічного скорочення споживання енергії розраховується в абсолютних значеннях кінцевого споживання енергії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та затверджується Кабінетом Міністрів України.</w:t>
      </w:r>
    </w:p>
    <w:p w14:paraId="02F2EC8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5A2DBB">
        <w:rPr>
          <w:rFonts w:ascii="Times New Roman" w:eastAsia="Times New Roman" w:hAnsi="Times New Roman" w:cs="Times New Roman"/>
          <w:color w:val="333333"/>
          <w:sz w:val="24"/>
          <w:szCs w:val="24"/>
          <w:lang w:eastAsia="uk-UA"/>
        </w:rPr>
        <w:t>Цільовий показник щорічного скорочення споживання енергії має становити не менше ніж 0,8 відсотка сукупного річного обсягу постачання енергії споживачам, усередненого за період з 1 січня 2017 року по 31 грудня 2019 року.</w:t>
      </w:r>
    </w:p>
    <w:p w14:paraId="3C6895C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5A2DBB">
        <w:rPr>
          <w:rFonts w:ascii="Times New Roman" w:eastAsia="Times New Roman" w:hAnsi="Times New Roman" w:cs="Times New Roman"/>
          <w:color w:val="333333"/>
          <w:sz w:val="24"/>
          <w:szCs w:val="24"/>
          <w:lang w:eastAsia="uk-UA"/>
        </w:rPr>
        <w:t>Обсяги постачання енергії у сфері транспорту не враховуються під час розрахунку та встановлення цільового показника щорічного скорочення споживання енергії, зазначеного в частині першій цієї статті.</w:t>
      </w:r>
    </w:p>
    <w:p w14:paraId="134645D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5A2DBB">
        <w:rPr>
          <w:rFonts w:ascii="Times New Roman" w:eastAsia="Times New Roman" w:hAnsi="Times New Roman" w:cs="Times New Roman"/>
          <w:color w:val="333333"/>
          <w:sz w:val="24"/>
          <w:szCs w:val="24"/>
          <w:lang w:eastAsia="uk-UA"/>
        </w:rPr>
        <w:t>2. Методика визначення цільового показника щорічного скорочення споживання енергії затверджується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з урахуванням вимог актів законодавства Європейського Союзу, рішень Енергетичного Співтовариства.</w:t>
      </w:r>
    </w:p>
    <w:p w14:paraId="09F1239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5A2DBB">
        <w:rPr>
          <w:rFonts w:ascii="Times New Roman" w:eastAsia="Times New Roman" w:hAnsi="Times New Roman" w:cs="Times New Roman"/>
          <w:color w:val="333333"/>
          <w:sz w:val="24"/>
          <w:szCs w:val="24"/>
          <w:lang w:eastAsia="uk-UA"/>
        </w:rPr>
        <w:t>3. Досягнення цільового показника щорічного скорочення споживання енергії забезпечується шляхом вжиття організаційно-економічних та правових заходів із стимулювання енергоефективності, здійснення діяльності Фондом енергоефективності та іншими фондами.</w:t>
      </w:r>
    </w:p>
    <w:p w14:paraId="02EF285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5A2DBB">
        <w:rPr>
          <w:rFonts w:ascii="Times New Roman" w:eastAsia="Times New Roman" w:hAnsi="Times New Roman" w:cs="Times New Roman"/>
          <w:color w:val="333333"/>
          <w:sz w:val="24"/>
          <w:szCs w:val="24"/>
          <w:lang w:eastAsia="uk-UA"/>
        </w:rPr>
        <w:t>До організаційно-економічних та правових заходів належить:</w:t>
      </w:r>
    </w:p>
    <w:p w14:paraId="2BEAFB8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5A2DBB">
        <w:rPr>
          <w:rFonts w:ascii="Times New Roman" w:eastAsia="Times New Roman" w:hAnsi="Times New Roman" w:cs="Times New Roman"/>
          <w:color w:val="333333"/>
          <w:sz w:val="24"/>
          <w:szCs w:val="24"/>
          <w:lang w:eastAsia="uk-UA"/>
        </w:rPr>
        <w:t>1) розроблення та виконання державних цільових програм у сфері забезпечення енергетичної ефективності;</w:t>
      </w:r>
    </w:p>
    <w:p w14:paraId="70BF474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5A2DBB">
        <w:rPr>
          <w:rFonts w:ascii="Times New Roman" w:eastAsia="Times New Roman" w:hAnsi="Times New Roman" w:cs="Times New Roman"/>
          <w:color w:val="333333"/>
          <w:sz w:val="24"/>
          <w:szCs w:val="24"/>
          <w:lang w:eastAsia="uk-UA"/>
        </w:rPr>
        <w:t>2) прийняття стандартів, норм і правил щодо підвищення енергетичної ефективності товарів та послуг, включаючи будівлі та транспортні засоби, вимоги яких перевищують вимоги європейських стандартів, норм і правил, які є обов’язковими відповідно до актів законодавства Європейського Союзу, рішень Енергетичного Співтовариства;</w:t>
      </w:r>
    </w:p>
    <w:p w14:paraId="751F31B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5A2DBB">
        <w:rPr>
          <w:rFonts w:ascii="Times New Roman" w:eastAsia="Times New Roman" w:hAnsi="Times New Roman" w:cs="Times New Roman"/>
          <w:color w:val="333333"/>
          <w:sz w:val="24"/>
          <w:szCs w:val="24"/>
          <w:lang w:eastAsia="uk-UA"/>
        </w:rPr>
        <w:t xml:space="preserve">3) запровадження вимог до енергетичного маркування та </w:t>
      </w:r>
      <w:proofErr w:type="spellStart"/>
      <w:r w:rsidRPr="005A2DBB">
        <w:rPr>
          <w:rFonts w:ascii="Times New Roman" w:eastAsia="Times New Roman" w:hAnsi="Times New Roman" w:cs="Times New Roman"/>
          <w:color w:val="333333"/>
          <w:sz w:val="24"/>
          <w:szCs w:val="24"/>
          <w:lang w:eastAsia="uk-UA"/>
        </w:rPr>
        <w:t>екодизайну</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енергоспоживчої</w:t>
      </w:r>
      <w:proofErr w:type="spellEnd"/>
      <w:r w:rsidRPr="005A2DBB">
        <w:rPr>
          <w:rFonts w:ascii="Times New Roman" w:eastAsia="Times New Roman" w:hAnsi="Times New Roman" w:cs="Times New Roman"/>
          <w:color w:val="333333"/>
          <w:sz w:val="24"/>
          <w:szCs w:val="24"/>
          <w:lang w:eastAsia="uk-UA"/>
        </w:rPr>
        <w:t xml:space="preserve"> продукції, щодо якої не встановлено вимог відповідно до норм актів законодавства Європейського Союзу, рішень Енергетичного Співтовариства;</w:t>
      </w:r>
    </w:p>
    <w:p w14:paraId="48C3CE5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5A2DBB">
        <w:rPr>
          <w:rFonts w:ascii="Times New Roman" w:eastAsia="Times New Roman" w:hAnsi="Times New Roman" w:cs="Times New Roman"/>
          <w:color w:val="333333"/>
          <w:sz w:val="24"/>
          <w:szCs w:val="24"/>
          <w:lang w:eastAsia="uk-UA"/>
        </w:rPr>
        <w:t>4) інші заходи, результатом яких є забезпечення щорічного скорочення споживання енергії.</w:t>
      </w:r>
    </w:p>
    <w:p w14:paraId="1ACFBFB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5A2DBB">
        <w:rPr>
          <w:rFonts w:ascii="Times New Roman" w:eastAsia="Times New Roman" w:hAnsi="Times New Roman" w:cs="Times New Roman"/>
          <w:color w:val="333333"/>
          <w:sz w:val="24"/>
          <w:szCs w:val="24"/>
          <w:lang w:eastAsia="uk-UA"/>
        </w:rPr>
        <w:t xml:space="preserve">4. У разі недосягнення цільового показника щорічного скорочення споживання енергії шляхом організаційно-економічних та правових заходів із стимулювання енергоефективності, здійснення діяльності Фондом енергоефективності, іншими фондами рішенням Кабінету Міністрів України на підставі інформації, наданої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може бути запроваджено порядок функціонування схеми зобов’язань з енергоефективності, за якою зобов’язальні сторони повинні досягти визначеного для них показника щорічного </w:t>
      </w:r>
      <w:r w:rsidRPr="005A2DBB">
        <w:rPr>
          <w:rFonts w:ascii="Times New Roman" w:eastAsia="Times New Roman" w:hAnsi="Times New Roman" w:cs="Times New Roman"/>
          <w:color w:val="333333"/>
          <w:sz w:val="24"/>
          <w:szCs w:val="24"/>
          <w:lang w:eastAsia="uk-UA"/>
        </w:rPr>
        <w:lastRenderedPageBreak/>
        <w:t>скорочення споживання енергії шляхом забезпечення відповідної економії енергії на рівні кінцевих споживачів енергії.</w:t>
      </w:r>
    </w:p>
    <w:p w14:paraId="2EFB913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5A2DBB">
        <w:rPr>
          <w:rFonts w:ascii="Times New Roman" w:eastAsia="Times New Roman" w:hAnsi="Times New Roman" w:cs="Times New Roman"/>
          <w:color w:val="333333"/>
          <w:sz w:val="24"/>
          <w:szCs w:val="24"/>
          <w:lang w:eastAsia="uk-UA"/>
        </w:rPr>
        <w:t>5. Порядок функціонування схеми зобов’язань з енергоефективності має містити, зокрема:</w:t>
      </w:r>
    </w:p>
    <w:p w14:paraId="03FF103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5A2DBB">
        <w:rPr>
          <w:rFonts w:ascii="Times New Roman" w:eastAsia="Times New Roman" w:hAnsi="Times New Roman" w:cs="Times New Roman"/>
          <w:color w:val="333333"/>
          <w:sz w:val="24"/>
          <w:szCs w:val="24"/>
          <w:lang w:eastAsia="uk-UA"/>
        </w:rPr>
        <w:t>1) частку цільового показника щорічного скорочення споживання енергії, що має бути досягнута за рахунок схеми зобов’язань з енергоефективності, визначених таким зобов’язальним сторонам;</w:t>
      </w:r>
    </w:p>
    <w:p w14:paraId="6B1D3BD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5A2DBB">
        <w:rPr>
          <w:rFonts w:ascii="Times New Roman" w:eastAsia="Times New Roman" w:hAnsi="Times New Roman" w:cs="Times New Roman"/>
          <w:color w:val="333333"/>
          <w:sz w:val="24"/>
          <w:szCs w:val="24"/>
          <w:lang w:eastAsia="uk-UA"/>
        </w:rPr>
        <w:t>2) граничний обсяг постачання енергії, до досягнення якого зобов’язальні сторони звільняються від зобов’язання з участі в схемі зобов’язань з енергоефективності;</w:t>
      </w:r>
    </w:p>
    <w:p w14:paraId="5B8E3DC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5A2DBB">
        <w:rPr>
          <w:rFonts w:ascii="Times New Roman" w:eastAsia="Times New Roman" w:hAnsi="Times New Roman" w:cs="Times New Roman"/>
          <w:color w:val="333333"/>
          <w:sz w:val="24"/>
          <w:szCs w:val="24"/>
          <w:lang w:eastAsia="uk-UA"/>
        </w:rPr>
        <w:t>3) строк, на який впроваджується схема зобов’язань з енергоефективності;</w:t>
      </w:r>
    </w:p>
    <w:p w14:paraId="7AE44FC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5A2DBB">
        <w:rPr>
          <w:rFonts w:ascii="Times New Roman" w:eastAsia="Times New Roman" w:hAnsi="Times New Roman" w:cs="Times New Roman"/>
          <w:color w:val="333333"/>
          <w:sz w:val="24"/>
          <w:szCs w:val="24"/>
          <w:lang w:eastAsia="uk-UA"/>
        </w:rPr>
        <w:t>4) строк, протягом якого зобов’язальні сторони повинні досягнути визначеного для них цільового показника щорічного скорочення споживання енергії;</w:t>
      </w:r>
    </w:p>
    <w:p w14:paraId="23D4B13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5A2DBB">
        <w:rPr>
          <w:rFonts w:ascii="Times New Roman" w:eastAsia="Times New Roman" w:hAnsi="Times New Roman" w:cs="Times New Roman"/>
          <w:color w:val="333333"/>
          <w:sz w:val="24"/>
          <w:szCs w:val="24"/>
          <w:lang w:eastAsia="uk-UA"/>
        </w:rPr>
        <w:t>5) методи розрахунку та підтвердження досягнення частки цільового показника щорічного скорочення споживання енергії зобов’язальними сторонами.</w:t>
      </w:r>
    </w:p>
    <w:p w14:paraId="319FB95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5A2DBB">
        <w:rPr>
          <w:rFonts w:ascii="Times New Roman" w:eastAsia="Times New Roman" w:hAnsi="Times New Roman" w:cs="Times New Roman"/>
          <w:color w:val="333333"/>
          <w:sz w:val="24"/>
          <w:szCs w:val="24"/>
          <w:lang w:eastAsia="uk-UA"/>
        </w:rPr>
        <w:t>6. Цільовий показник щорічного скорочення споживання енергії для зобов’язальних сторін розраховується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 порядку, визначеному Кабінетом Міністрів України.</w:t>
      </w:r>
    </w:p>
    <w:p w14:paraId="57960C1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5A2DBB">
        <w:rPr>
          <w:rFonts w:ascii="Times New Roman" w:eastAsia="Times New Roman" w:hAnsi="Times New Roman" w:cs="Times New Roman"/>
          <w:color w:val="333333"/>
          <w:sz w:val="24"/>
          <w:szCs w:val="24"/>
          <w:lang w:eastAsia="uk-UA"/>
        </w:rPr>
        <w:t>7. Зобов’язальні сторони забезпечують щорічне скорочення споживання енергії шляхом:</w:t>
      </w:r>
    </w:p>
    <w:p w14:paraId="325A546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5A2DBB">
        <w:rPr>
          <w:rFonts w:ascii="Times New Roman" w:eastAsia="Times New Roman" w:hAnsi="Times New Roman" w:cs="Times New Roman"/>
          <w:color w:val="333333"/>
          <w:sz w:val="24"/>
          <w:szCs w:val="24"/>
          <w:lang w:eastAsia="uk-UA"/>
        </w:rPr>
        <w:t>1) впровадження прийнятних енергоефективних заходів на рівні кінцевих споживачів енергії (у тому числі кінцевих споживачів, що мають договірні відносини з іншими учасниками схеми зобов’язань з енергоефективності);</w:t>
      </w:r>
    </w:p>
    <w:p w14:paraId="4E65A86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5A2DBB">
        <w:rPr>
          <w:rFonts w:ascii="Times New Roman" w:eastAsia="Times New Roman" w:hAnsi="Times New Roman" w:cs="Times New Roman"/>
          <w:color w:val="333333"/>
          <w:sz w:val="24"/>
          <w:szCs w:val="24"/>
          <w:lang w:eastAsia="uk-UA"/>
        </w:rPr>
        <w:t xml:space="preserve">2) залучення виконавців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та інших суб’єктів господарювання для реалізації прийнятних енергоефективних заходів на рівні кінцевих споживачів енергії;</w:t>
      </w:r>
    </w:p>
    <w:p w14:paraId="2CFB145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5A2DBB">
        <w:rPr>
          <w:rFonts w:ascii="Times New Roman" w:eastAsia="Times New Roman" w:hAnsi="Times New Roman" w:cs="Times New Roman"/>
          <w:color w:val="333333"/>
          <w:sz w:val="24"/>
          <w:szCs w:val="24"/>
          <w:lang w:eastAsia="uk-UA"/>
        </w:rPr>
        <w:t>3) сплати внеску до Фонду енергоефективності.</w:t>
      </w:r>
    </w:p>
    <w:p w14:paraId="374951E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5A2DBB">
        <w:rPr>
          <w:rFonts w:ascii="Times New Roman" w:eastAsia="Times New Roman" w:hAnsi="Times New Roman" w:cs="Times New Roman"/>
          <w:color w:val="333333"/>
          <w:sz w:val="24"/>
          <w:szCs w:val="24"/>
          <w:lang w:eastAsia="uk-UA"/>
        </w:rPr>
        <w:t>8. Перелік прийнятних енергоефективних заходів у будівлях у рамках схеми зобов’язань з енергоефективності затверджується центральним органом виконавчої влади, що забезпечує формування державної політики у сфері енергетичної ефективності будівель. Перелік прийнятних енергоефективних заходів в інших секторах кінцевого споживання (крім будівель) у рамках схеми зобов’язань з енергоефективності затверджується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12D72EF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5A2DBB">
        <w:rPr>
          <w:rFonts w:ascii="Times New Roman" w:eastAsia="Times New Roman" w:hAnsi="Times New Roman" w:cs="Times New Roman"/>
          <w:color w:val="333333"/>
          <w:sz w:val="24"/>
          <w:szCs w:val="24"/>
          <w:lang w:eastAsia="uk-UA"/>
        </w:rPr>
        <w:t>9. Порядок визначення розмірів та сплати внесків, які сплачуються зобов’язальними сторонами до Фонду енергоефективності відповідно до пункту 3 частини сьомої цієї статті, встановлюється Кабінетом Міністрів України.</w:t>
      </w:r>
    </w:p>
    <w:p w14:paraId="643231E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5A2DBB">
        <w:rPr>
          <w:rFonts w:ascii="Times New Roman" w:eastAsia="Times New Roman" w:hAnsi="Times New Roman" w:cs="Times New Roman"/>
          <w:color w:val="333333"/>
          <w:sz w:val="24"/>
          <w:szCs w:val="24"/>
          <w:lang w:eastAsia="uk-UA"/>
        </w:rPr>
        <w:t>10. Моніторинг та оцінка результатів досягнення цільового показника щорічного скорочення споживання енергії здійснюються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 порядку, визначеному Кабінетом Міністрів України.</w:t>
      </w:r>
    </w:p>
    <w:p w14:paraId="74B0E87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5A2DBB">
        <w:rPr>
          <w:rFonts w:ascii="Times New Roman" w:eastAsia="Times New Roman" w:hAnsi="Times New Roman" w:cs="Times New Roman"/>
          <w:color w:val="333333"/>
          <w:sz w:val="24"/>
          <w:szCs w:val="24"/>
          <w:lang w:eastAsia="uk-UA"/>
        </w:rPr>
        <w:t>Моніторинг та оцінка результатів досягнення цільового показника щорічного скорочення споживання енергії здійснюються на принципах прозорості, суттєвості та недопущення подвійного врахування економії енергії від заходів.</w:t>
      </w:r>
    </w:p>
    <w:p w14:paraId="41D2377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5A2DBB">
        <w:rPr>
          <w:rFonts w:ascii="Times New Roman" w:eastAsia="Times New Roman" w:hAnsi="Times New Roman" w:cs="Times New Roman"/>
          <w:color w:val="333333"/>
          <w:sz w:val="24"/>
          <w:szCs w:val="24"/>
          <w:lang w:eastAsia="uk-UA"/>
        </w:rPr>
        <w:t xml:space="preserve">При оцінці досягнення цільового показника щорічного скорочення споживання енергії до розрахунку може включатися економія енергії, досягнута в результаті реалізації </w:t>
      </w:r>
      <w:r w:rsidRPr="005A2DBB">
        <w:rPr>
          <w:rFonts w:ascii="Times New Roman" w:eastAsia="Times New Roman" w:hAnsi="Times New Roman" w:cs="Times New Roman"/>
          <w:color w:val="333333"/>
          <w:sz w:val="24"/>
          <w:szCs w:val="24"/>
          <w:lang w:eastAsia="uk-UA"/>
        </w:rPr>
        <w:lastRenderedPageBreak/>
        <w:t>енергоефективних заходів, впроваджених з 31 грудня 2008 року, що впливають на скорочення споживання енергії після набрання чинності цим Законом та можуть бути виміряні та оцінені.</w:t>
      </w:r>
    </w:p>
    <w:p w14:paraId="38A72A0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5A2DBB">
        <w:rPr>
          <w:rFonts w:ascii="Times New Roman" w:eastAsia="Times New Roman" w:hAnsi="Times New Roman" w:cs="Times New Roman"/>
          <w:color w:val="333333"/>
          <w:sz w:val="24"/>
          <w:szCs w:val="24"/>
          <w:lang w:eastAsia="uk-UA"/>
        </w:rPr>
        <w:t>11. Зобов’язальні сторони подають інформацію про досягнення цільового показника щорічного скорочення споживання енергії до центрального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або розміщують її в національній системі моніторингу енергоефективності (за наявності такої системи).</w:t>
      </w:r>
    </w:p>
    <w:p w14:paraId="0004E95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5A2DBB">
        <w:rPr>
          <w:rFonts w:ascii="Times New Roman" w:eastAsia="Times New Roman" w:hAnsi="Times New Roman" w:cs="Times New Roman"/>
          <w:color w:val="333333"/>
          <w:sz w:val="24"/>
          <w:szCs w:val="24"/>
          <w:lang w:eastAsia="uk-UA"/>
        </w:rPr>
        <w:t>12.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оприлюднює на своєму офіційному веб-сайті інформацію про досягнення цільового показника щорічного скорочення споживання енергії протягом звітного року.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кожні три роки до 30 червня повідомляє Секретаріат Енергетичного Співтовариства про досягнення цільового показника щорічного скорочення споживання енергії протягом трирічного періоду, що передує року, в якому подається відповідне повідомлення.</w:t>
      </w:r>
    </w:p>
    <w:p w14:paraId="5777DC4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5A2DBB">
        <w:rPr>
          <w:rFonts w:ascii="Times New Roman" w:eastAsia="Times New Roman" w:hAnsi="Times New Roman" w:cs="Times New Roman"/>
          <w:b/>
          <w:bCs/>
          <w:color w:val="333333"/>
          <w:sz w:val="24"/>
          <w:szCs w:val="24"/>
          <w:lang w:eastAsia="uk-UA"/>
        </w:rPr>
        <w:t>Стаття 10. </w:t>
      </w:r>
      <w:r w:rsidRPr="005A2DBB">
        <w:rPr>
          <w:rFonts w:ascii="Times New Roman" w:eastAsia="Times New Roman" w:hAnsi="Times New Roman" w:cs="Times New Roman"/>
          <w:color w:val="333333"/>
          <w:sz w:val="24"/>
          <w:szCs w:val="24"/>
          <w:lang w:eastAsia="uk-UA"/>
        </w:rPr>
        <w:t>Енергетичний аудит</w:t>
      </w:r>
    </w:p>
    <w:p w14:paraId="2C49B84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5A2DBB">
        <w:rPr>
          <w:rFonts w:ascii="Times New Roman" w:eastAsia="Times New Roman" w:hAnsi="Times New Roman" w:cs="Times New Roman"/>
          <w:color w:val="333333"/>
          <w:sz w:val="24"/>
          <w:szCs w:val="24"/>
          <w:lang w:eastAsia="uk-UA"/>
        </w:rPr>
        <w:t>1. Енергетичний аудит здійснюється енергетичним аудитором, який є незалежним і не має конфлікту інтересів.</w:t>
      </w:r>
    </w:p>
    <w:p w14:paraId="232F5D8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5A2DBB">
        <w:rPr>
          <w:rFonts w:ascii="Times New Roman" w:eastAsia="Times New Roman" w:hAnsi="Times New Roman" w:cs="Times New Roman"/>
          <w:color w:val="333333"/>
          <w:sz w:val="24"/>
          <w:szCs w:val="24"/>
          <w:lang w:eastAsia="uk-UA"/>
        </w:rPr>
        <w:t>Для цілей цього Закону конфліктом інтересів вважається наявність у енергетичного аудитора приватного інтересу в результатах енергетичного аудиту, що може вплинути на об’єктивність чи неупередженість прийняття ним рішень або на вчинення чи невчинення дій під час проведення енергетичного аудиту.</w:t>
      </w:r>
    </w:p>
    <w:p w14:paraId="6B22CBF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5A2DBB">
        <w:rPr>
          <w:rFonts w:ascii="Times New Roman" w:eastAsia="Times New Roman" w:hAnsi="Times New Roman" w:cs="Times New Roman"/>
          <w:color w:val="333333"/>
          <w:sz w:val="24"/>
          <w:szCs w:val="24"/>
          <w:lang w:eastAsia="uk-UA"/>
        </w:rPr>
        <w:t>Енергетичний аудит може здійснюватися енергетичним аудитором, що перебуває у трудових відносинах з підприємством, установою, організацією, в якій здійснюється енергетичний аудит, крім випадків, коли проведення енергетичного аудиту є однією з умов отримання державної підтримки.</w:t>
      </w:r>
    </w:p>
    <w:p w14:paraId="30F6D19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5A2DBB">
        <w:rPr>
          <w:rFonts w:ascii="Times New Roman" w:eastAsia="Times New Roman" w:hAnsi="Times New Roman" w:cs="Times New Roman"/>
          <w:color w:val="333333"/>
          <w:sz w:val="24"/>
          <w:szCs w:val="24"/>
          <w:lang w:eastAsia="uk-UA"/>
        </w:rPr>
        <w:t>2. Енергетичний аудит здійснюється на договірних засадах, крім енергетичного аудиту, що здійснюється енергетичним аудитором, який перебуває у трудових відносинах з підприємством, установою, організацією, в якій здійснюється енергетичний аудит.</w:t>
      </w:r>
    </w:p>
    <w:p w14:paraId="07D35D3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5A2DBB">
        <w:rPr>
          <w:rFonts w:ascii="Times New Roman" w:eastAsia="Times New Roman" w:hAnsi="Times New Roman" w:cs="Times New Roman"/>
          <w:color w:val="333333"/>
          <w:sz w:val="24"/>
          <w:szCs w:val="24"/>
          <w:lang w:eastAsia="uk-UA"/>
        </w:rPr>
        <w:t>3. Істотними умовами договору про проведення енергетичного аудиту є:</w:t>
      </w:r>
    </w:p>
    <w:p w14:paraId="52AB7B7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5A2DBB">
        <w:rPr>
          <w:rFonts w:ascii="Times New Roman" w:eastAsia="Times New Roman" w:hAnsi="Times New Roman" w:cs="Times New Roman"/>
          <w:color w:val="333333"/>
          <w:sz w:val="24"/>
          <w:szCs w:val="24"/>
          <w:lang w:eastAsia="uk-UA"/>
        </w:rPr>
        <w:t>1) строк проведення енергетичного аудиту;</w:t>
      </w:r>
    </w:p>
    <w:p w14:paraId="17AB78F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5A2DBB">
        <w:rPr>
          <w:rFonts w:ascii="Times New Roman" w:eastAsia="Times New Roman" w:hAnsi="Times New Roman" w:cs="Times New Roman"/>
          <w:color w:val="333333"/>
          <w:sz w:val="24"/>
          <w:szCs w:val="24"/>
          <w:lang w:eastAsia="uk-UA"/>
        </w:rPr>
        <w:t>2) вартість енергетичного аудиту;</w:t>
      </w:r>
    </w:p>
    <w:p w14:paraId="284B75B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5A2DBB">
        <w:rPr>
          <w:rFonts w:ascii="Times New Roman" w:eastAsia="Times New Roman" w:hAnsi="Times New Roman" w:cs="Times New Roman"/>
          <w:color w:val="333333"/>
          <w:sz w:val="24"/>
          <w:szCs w:val="24"/>
          <w:lang w:eastAsia="uk-UA"/>
        </w:rPr>
        <w:t>3) зобов’язання повідомити замовника про наявність конфлікту інтересів;</w:t>
      </w:r>
    </w:p>
    <w:p w14:paraId="71EECD5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5A2DBB">
        <w:rPr>
          <w:rFonts w:ascii="Times New Roman" w:eastAsia="Times New Roman" w:hAnsi="Times New Roman" w:cs="Times New Roman"/>
          <w:color w:val="333333"/>
          <w:sz w:val="24"/>
          <w:szCs w:val="24"/>
          <w:lang w:eastAsia="uk-UA"/>
        </w:rPr>
        <w:t>4) межі здійснення енергетичного аудиту;</w:t>
      </w:r>
    </w:p>
    <w:p w14:paraId="714915E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5A2DBB">
        <w:rPr>
          <w:rFonts w:ascii="Times New Roman" w:eastAsia="Times New Roman" w:hAnsi="Times New Roman" w:cs="Times New Roman"/>
          <w:color w:val="333333"/>
          <w:sz w:val="24"/>
          <w:szCs w:val="24"/>
          <w:lang w:eastAsia="uk-UA"/>
        </w:rPr>
        <w:t>5) порядок проведення енергетичного аудиту;</w:t>
      </w:r>
    </w:p>
    <w:p w14:paraId="1BD9B32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5A2DBB">
        <w:rPr>
          <w:rFonts w:ascii="Times New Roman" w:eastAsia="Times New Roman" w:hAnsi="Times New Roman" w:cs="Times New Roman"/>
          <w:color w:val="333333"/>
          <w:sz w:val="24"/>
          <w:szCs w:val="24"/>
          <w:lang w:eastAsia="uk-UA"/>
        </w:rPr>
        <w:t>6) результат енергетичного аудиту;</w:t>
      </w:r>
    </w:p>
    <w:p w14:paraId="09BACB9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5A2DBB">
        <w:rPr>
          <w:rFonts w:ascii="Times New Roman" w:eastAsia="Times New Roman" w:hAnsi="Times New Roman" w:cs="Times New Roman"/>
          <w:color w:val="333333"/>
          <w:sz w:val="24"/>
          <w:szCs w:val="24"/>
          <w:lang w:eastAsia="uk-UA"/>
        </w:rPr>
        <w:t>7) вимоги до звіту з енергетичного аудиту;</w:t>
      </w:r>
    </w:p>
    <w:p w14:paraId="5E21335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5A2DBB">
        <w:rPr>
          <w:rFonts w:ascii="Times New Roman" w:eastAsia="Times New Roman" w:hAnsi="Times New Roman" w:cs="Times New Roman"/>
          <w:color w:val="333333"/>
          <w:sz w:val="24"/>
          <w:szCs w:val="24"/>
          <w:lang w:eastAsia="uk-UA"/>
        </w:rPr>
        <w:t xml:space="preserve">8) порядок визначення та компенсації шкоди, яка може бути заподіяна </w:t>
      </w:r>
      <w:proofErr w:type="spellStart"/>
      <w:r w:rsidRPr="005A2DBB">
        <w:rPr>
          <w:rFonts w:ascii="Times New Roman" w:eastAsia="Times New Roman" w:hAnsi="Times New Roman" w:cs="Times New Roman"/>
          <w:color w:val="333333"/>
          <w:sz w:val="24"/>
          <w:szCs w:val="24"/>
          <w:lang w:eastAsia="uk-UA"/>
        </w:rPr>
        <w:t>енергоаудитором</w:t>
      </w:r>
      <w:proofErr w:type="spellEnd"/>
      <w:r w:rsidRPr="005A2DBB">
        <w:rPr>
          <w:rFonts w:ascii="Times New Roman" w:eastAsia="Times New Roman" w:hAnsi="Times New Roman" w:cs="Times New Roman"/>
          <w:color w:val="333333"/>
          <w:sz w:val="24"/>
          <w:szCs w:val="24"/>
          <w:lang w:eastAsia="uk-UA"/>
        </w:rPr>
        <w:t xml:space="preserve"> внаслідок неякісного та/або несвоєчасного виконання покладених на нього обов’язків або в разі надання недостовірних результатів енергетичного аудиту;</w:t>
      </w:r>
    </w:p>
    <w:p w14:paraId="3ABADE5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5A2DBB">
        <w:rPr>
          <w:rFonts w:ascii="Times New Roman" w:eastAsia="Times New Roman" w:hAnsi="Times New Roman" w:cs="Times New Roman"/>
          <w:color w:val="333333"/>
          <w:sz w:val="24"/>
          <w:szCs w:val="24"/>
          <w:lang w:eastAsia="uk-UA"/>
        </w:rPr>
        <w:lastRenderedPageBreak/>
        <w:t xml:space="preserve">9) умова щодо звільнення від відповідальності </w:t>
      </w:r>
      <w:proofErr w:type="spellStart"/>
      <w:r w:rsidRPr="005A2DBB">
        <w:rPr>
          <w:rFonts w:ascii="Times New Roman" w:eastAsia="Times New Roman" w:hAnsi="Times New Roman" w:cs="Times New Roman"/>
          <w:color w:val="333333"/>
          <w:sz w:val="24"/>
          <w:szCs w:val="24"/>
          <w:lang w:eastAsia="uk-UA"/>
        </w:rPr>
        <w:t>енергоаудитора</w:t>
      </w:r>
      <w:proofErr w:type="spellEnd"/>
      <w:r w:rsidRPr="005A2DBB">
        <w:rPr>
          <w:rFonts w:ascii="Times New Roman" w:eastAsia="Times New Roman" w:hAnsi="Times New Roman" w:cs="Times New Roman"/>
          <w:color w:val="333333"/>
          <w:sz w:val="24"/>
          <w:szCs w:val="24"/>
          <w:lang w:eastAsia="uk-UA"/>
        </w:rPr>
        <w:t xml:space="preserve"> в разі надання замовником енергетичного аудиту недостовірних даних, що спричинили спотворення результатів такого енергетичного аудиту.</w:t>
      </w:r>
    </w:p>
    <w:p w14:paraId="2DF01AE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5A2DBB">
        <w:rPr>
          <w:rFonts w:ascii="Times New Roman" w:eastAsia="Times New Roman" w:hAnsi="Times New Roman" w:cs="Times New Roman"/>
          <w:color w:val="333333"/>
          <w:sz w:val="24"/>
          <w:szCs w:val="24"/>
          <w:lang w:eastAsia="uk-UA"/>
        </w:rPr>
        <w:t>4. Кабінет Міністрів України затверджує порядок проведення та вимоги до енергетичних аудитів, які враховують:</w:t>
      </w:r>
    </w:p>
    <w:p w14:paraId="6F45CAD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5A2DBB">
        <w:rPr>
          <w:rFonts w:ascii="Times New Roman" w:eastAsia="Times New Roman" w:hAnsi="Times New Roman" w:cs="Times New Roman"/>
          <w:color w:val="333333"/>
          <w:sz w:val="24"/>
          <w:szCs w:val="24"/>
          <w:lang w:eastAsia="uk-UA"/>
        </w:rPr>
        <w:t>національні стандарти, гармонізовані з міжнародними та регіональними стандартами;</w:t>
      </w:r>
    </w:p>
    <w:p w14:paraId="638384A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5A2DBB">
        <w:rPr>
          <w:rFonts w:ascii="Times New Roman" w:eastAsia="Times New Roman" w:hAnsi="Times New Roman" w:cs="Times New Roman"/>
          <w:color w:val="333333"/>
          <w:sz w:val="24"/>
          <w:szCs w:val="24"/>
          <w:lang w:eastAsia="uk-UA"/>
        </w:rPr>
        <w:t>розмежування вимог до енергетичних аудитів будівель, процесів та транспорту;</w:t>
      </w:r>
    </w:p>
    <w:p w14:paraId="4784DFE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5A2DBB">
        <w:rPr>
          <w:rFonts w:ascii="Times New Roman" w:eastAsia="Times New Roman" w:hAnsi="Times New Roman" w:cs="Times New Roman"/>
          <w:color w:val="333333"/>
          <w:sz w:val="24"/>
          <w:szCs w:val="24"/>
          <w:lang w:eastAsia="uk-UA"/>
        </w:rPr>
        <w:t>мінімальні вимоги до структури та змісту звіту з енергетичного аудиту, витягу із звіту з енергетичного аудиту.</w:t>
      </w:r>
    </w:p>
    <w:p w14:paraId="4F8E3D3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5A2DBB">
        <w:rPr>
          <w:rFonts w:ascii="Times New Roman" w:eastAsia="Times New Roman" w:hAnsi="Times New Roman" w:cs="Times New Roman"/>
          <w:color w:val="333333"/>
          <w:sz w:val="24"/>
          <w:szCs w:val="24"/>
          <w:lang w:eastAsia="uk-UA"/>
        </w:rPr>
        <w:t>5. За результатами здійснення енергетичного аудиту складається звіт з енергетичного аудиту та витяг із звіту з енергетичного аудиту, що вноситься енергетичним аудитором до бази даних витягів із звітів з енергетичного аудиту.</w:t>
      </w:r>
    </w:p>
    <w:p w14:paraId="1ED0405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5A2DBB">
        <w:rPr>
          <w:rFonts w:ascii="Times New Roman" w:eastAsia="Times New Roman" w:hAnsi="Times New Roman" w:cs="Times New Roman"/>
          <w:color w:val="333333"/>
          <w:sz w:val="24"/>
          <w:szCs w:val="24"/>
          <w:lang w:eastAsia="uk-UA"/>
        </w:rPr>
        <w:t>6.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веде та оприлюднює на своєму офіційному веб-сайті базу даних витягів із звіту з енергетичного аудиту.</w:t>
      </w:r>
    </w:p>
    <w:p w14:paraId="364090F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5A2DBB">
        <w:rPr>
          <w:rFonts w:ascii="Times New Roman" w:eastAsia="Times New Roman" w:hAnsi="Times New Roman" w:cs="Times New Roman"/>
          <w:color w:val="333333"/>
          <w:sz w:val="24"/>
          <w:szCs w:val="24"/>
          <w:lang w:eastAsia="uk-UA"/>
        </w:rPr>
        <w:t>Не підлягає оприлюдненню інформація про найменування суб’єкта господарювання, його місцезнаходження, ідентифікаційний код з Єдиного державного реєстру підприємств та організацій України, обсяг прибутку.</w:t>
      </w:r>
    </w:p>
    <w:p w14:paraId="6605FAE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5A2DBB">
        <w:rPr>
          <w:rFonts w:ascii="Times New Roman" w:eastAsia="Times New Roman" w:hAnsi="Times New Roman" w:cs="Times New Roman"/>
          <w:color w:val="333333"/>
          <w:sz w:val="24"/>
          <w:szCs w:val="24"/>
          <w:lang w:eastAsia="uk-UA"/>
        </w:rPr>
        <w:t>Доступ до бази даних витягів із звіту з енергетичного аудиту є безоплатним.</w:t>
      </w:r>
    </w:p>
    <w:p w14:paraId="0E77E32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5A2DBB">
        <w:rPr>
          <w:rFonts w:ascii="Times New Roman" w:eastAsia="Times New Roman" w:hAnsi="Times New Roman" w:cs="Times New Roman"/>
          <w:color w:val="333333"/>
          <w:sz w:val="24"/>
          <w:szCs w:val="24"/>
          <w:lang w:eastAsia="uk-UA"/>
        </w:rPr>
        <w:t>7.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здійснює незалежний моніторинг витягів із звітів з енергетичного аудиту.</w:t>
      </w:r>
    </w:p>
    <w:p w14:paraId="2851806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5A2DBB">
        <w:rPr>
          <w:rFonts w:ascii="Times New Roman" w:eastAsia="Times New Roman" w:hAnsi="Times New Roman" w:cs="Times New Roman"/>
          <w:color w:val="333333"/>
          <w:sz w:val="24"/>
          <w:szCs w:val="24"/>
          <w:lang w:eastAsia="uk-UA"/>
        </w:rPr>
        <w:t>У разі якщо за результатами моніторингу витягів із звітів з енергетичних аудитів виявлено, що витяг із звіту з енергетичного аудиту не відповідає вимогам законодавства,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проводить незалежну верифікацію звіту з енергетичного аудиту. Замовник енергетичного аудиту зобов’язаний надати центральному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звіт з енергетичного аудиту та іншу інформацію, необхідну для проведення незалежної верифікації звіту з енергетичного аудиту, з урахуванням вимог законодавства щодо захисту комерційної таємниці.</w:t>
      </w:r>
    </w:p>
    <w:p w14:paraId="59B8666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5A2DBB">
        <w:rPr>
          <w:rFonts w:ascii="Times New Roman" w:eastAsia="Times New Roman" w:hAnsi="Times New Roman" w:cs="Times New Roman"/>
          <w:color w:val="333333"/>
          <w:sz w:val="24"/>
          <w:szCs w:val="24"/>
          <w:lang w:eastAsia="uk-UA"/>
        </w:rPr>
        <w:t xml:space="preserve">У разі якщо за результатами незалежної верифікації звітів з енергетичних аудитів було виявлено, що звіти з енергетичного аудиту не відповідають вимогам законодавства,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надсилає енергетичному аудитору повідомлення про необхідність приведення у відповідність із вимогами чинного законодавства звіту з енергетичного аудиту, витягу із звіту разом із виявленими зауваженнями. </w:t>
      </w:r>
      <w:proofErr w:type="spellStart"/>
      <w:r w:rsidRPr="005A2DBB">
        <w:rPr>
          <w:rFonts w:ascii="Times New Roman" w:eastAsia="Times New Roman" w:hAnsi="Times New Roman" w:cs="Times New Roman"/>
          <w:color w:val="333333"/>
          <w:sz w:val="24"/>
          <w:szCs w:val="24"/>
          <w:lang w:eastAsia="uk-UA"/>
        </w:rPr>
        <w:t>Енергоаудитор</w:t>
      </w:r>
      <w:proofErr w:type="spellEnd"/>
      <w:r w:rsidRPr="005A2DBB">
        <w:rPr>
          <w:rFonts w:ascii="Times New Roman" w:eastAsia="Times New Roman" w:hAnsi="Times New Roman" w:cs="Times New Roman"/>
          <w:color w:val="333333"/>
          <w:sz w:val="24"/>
          <w:szCs w:val="24"/>
          <w:lang w:eastAsia="uk-UA"/>
        </w:rPr>
        <w:t xml:space="preserve"> зобов’язаний протягом 15 робочих днів усунути надані зауваження та направити виправлений звіт з енергетичного аудиту для повторної незалежної верифікації. Якщо повторну незалежну верифікацію звіту з енергетичного аудиту не пройдено,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надсилає енергетичному аудитору повідомлення про те, що в разі повторного порушення </w:t>
      </w:r>
      <w:r w:rsidRPr="005A2DBB">
        <w:rPr>
          <w:rFonts w:ascii="Times New Roman" w:eastAsia="Times New Roman" w:hAnsi="Times New Roman" w:cs="Times New Roman"/>
          <w:color w:val="333333"/>
          <w:sz w:val="24"/>
          <w:szCs w:val="24"/>
          <w:lang w:eastAsia="uk-UA"/>
        </w:rPr>
        <w:lastRenderedPageBreak/>
        <w:t>енергетичним аудитором законодавства відповідну інформацію буде передано кваліфікаційним організаціям для прийняття рішень відповідно до порядку підтвердження кваліфікації осіб, які мають намір провадити діяльність із здійснення енергетичних аудитів.</w:t>
      </w:r>
    </w:p>
    <w:p w14:paraId="123C8B7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5A2DBB">
        <w:rPr>
          <w:rFonts w:ascii="Times New Roman" w:eastAsia="Times New Roman" w:hAnsi="Times New Roman" w:cs="Times New Roman"/>
          <w:color w:val="333333"/>
          <w:sz w:val="24"/>
          <w:szCs w:val="24"/>
          <w:lang w:eastAsia="uk-UA"/>
        </w:rPr>
        <w:t>Інформація про невідповідність звіту з енергетичного аудиту вимогам законодавства, виявлена за результатами незалежної верифікації, надається замовнику енергетичного аудиту.</w:t>
      </w:r>
    </w:p>
    <w:p w14:paraId="37BEB06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5A2DBB">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може здійснювати незалежну верифікацію звітів з енергетичного аудиту на вимогу замовника енергетичного аудиту на платній основі.</w:t>
      </w:r>
    </w:p>
    <w:p w14:paraId="2982B31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5A2DBB">
        <w:rPr>
          <w:rFonts w:ascii="Times New Roman" w:eastAsia="Times New Roman" w:hAnsi="Times New Roman" w:cs="Times New Roman"/>
          <w:color w:val="333333"/>
          <w:sz w:val="24"/>
          <w:szCs w:val="24"/>
          <w:lang w:eastAsia="uk-UA"/>
        </w:rPr>
        <w:t>Розмір плати визначається Кабінетом Міністрів України. Незалежна верифікація проводиться протягом 30 робочих днів після подання звіту про енергетичний аудит та документа, що підтверджує оплату послуги.</w:t>
      </w:r>
    </w:p>
    <w:p w14:paraId="161D585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5A2DBB">
        <w:rPr>
          <w:rFonts w:ascii="Times New Roman" w:eastAsia="Times New Roman" w:hAnsi="Times New Roman" w:cs="Times New Roman"/>
          <w:color w:val="333333"/>
          <w:sz w:val="24"/>
          <w:szCs w:val="24"/>
          <w:lang w:eastAsia="uk-UA"/>
        </w:rPr>
        <w:t>Порядок ведення та оприлюднення бази даних витягів із звіту з енергетичного аудиту, незалежного моніторингу витягів із звітів з енергетичного аудиту, незалежної верифікації звітів з енергетичного аудиту затверджується Кабінетом Міністрів України.</w:t>
      </w:r>
    </w:p>
    <w:p w14:paraId="7ED3CDE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5A2DBB">
        <w:rPr>
          <w:rFonts w:ascii="Times New Roman" w:eastAsia="Times New Roman" w:hAnsi="Times New Roman" w:cs="Times New Roman"/>
          <w:color w:val="333333"/>
          <w:sz w:val="24"/>
          <w:szCs w:val="24"/>
          <w:lang w:eastAsia="uk-UA"/>
        </w:rPr>
        <w:t>8. Суб’єкти великого підприємництва в значенні, наведеному в </w:t>
      </w:r>
      <w:hyperlink r:id="rId42" w:tgtFrame="_blank" w:history="1">
        <w:r w:rsidRPr="005A2DBB">
          <w:rPr>
            <w:rFonts w:ascii="Times New Roman" w:eastAsia="Times New Roman" w:hAnsi="Times New Roman" w:cs="Times New Roman"/>
            <w:color w:val="000000"/>
            <w:sz w:val="24"/>
            <w:szCs w:val="24"/>
            <w:u w:val="single"/>
            <w:lang w:eastAsia="uk-UA"/>
          </w:rPr>
          <w:t>Господарському кодексі України</w:t>
        </w:r>
      </w:hyperlink>
      <w:r w:rsidRPr="005A2DBB">
        <w:rPr>
          <w:rFonts w:ascii="Times New Roman" w:eastAsia="Times New Roman" w:hAnsi="Times New Roman" w:cs="Times New Roman"/>
          <w:color w:val="333333"/>
          <w:sz w:val="24"/>
          <w:szCs w:val="24"/>
          <w:lang w:eastAsia="uk-UA"/>
        </w:rPr>
        <w:t>, зобов’язані проводити енергетичний аудит кожні чотири роки, починаючи з дня проведення першого енергетичного аудиту. У разі залучення державної підтримки (допомоги) на здійснення енергоефективних заходів надавач такої підтримки (допомоги) може визначити однією з умов державної підтримки (допомоги) проведення енергетичного аудиту.</w:t>
      </w:r>
    </w:p>
    <w:p w14:paraId="1E8F539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5A2DBB">
        <w:rPr>
          <w:rFonts w:ascii="Times New Roman" w:eastAsia="Times New Roman" w:hAnsi="Times New Roman" w:cs="Times New Roman"/>
          <w:color w:val="333333"/>
          <w:sz w:val="24"/>
          <w:szCs w:val="24"/>
          <w:lang w:eastAsia="uk-UA"/>
        </w:rPr>
        <w:t xml:space="preserve">9. Перший енергетичний аудит суб’єктів великого підприємництва має бути проведений протягом трьох років з дня набрання чинності цим Законом, а в разі отримання державної підтримки (допомоги) - до отримання державної підтримки (допомоги). У разі </w:t>
      </w:r>
      <w:proofErr w:type="spellStart"/>
      <w:r w:rsidRPr="005A2DBB">
        <w:rPr>
          <w:rFonts w:ascii="Times New Roman" w:eastAsia="Times New Roman" w:hAnsi="Times New Roman" w:cs="Times New Roman"/>
          <w:color w:val="333333"/>
          <w:sz w:val="24"/>
          <w:szCs w:val="24"/>
          <w:lang w:eastAsia="uk-UA"/>
        </w:rPr>
        <w:t>непроведення</w:t>
      </w:r>
      <w:proofErr w:type="spellEnd"/>
      <w:r w:rsidRPr="005A2DBB">
        <w:rPr>
          <w:rFonts w:ascii="Times New Roman" w:eastAsia="Times New Roman" w:hAnsi="Times New Roman" w:cs="Times New Roman"/>
          <w:color w:val="333333"/>
          <w:sz w:val="24"/>
          <w:szCs w:val="24"/>
          <w:lang w:eastAsia="uk-UA"/>
        </w:rPr>
        <w:t xml:space="preserve"> обов’язкового енергетичного аудиту суб’єкти великого підприємництва, а також інші суб’єкти господарювання в разі отримання державної підтримки (допомоги) на впровадження енергоефективних заходів (якщо обов’язковою умовою такої підтримки (допомоги) є проведення енергетичного аудиту) несуть відповідальність згідно із законом.</w:t>
      </w:r>
    </w:p>
    <w:p w14:paraId="7B8689B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5A2DBB">
        <w:rPr>
          <w:rFonts w:ascii="Times New Roman" w:eastAsia="Times New Roman" w:hAnsi="Times New Roman" w:cs="Times New Roman"/>
          <w:color w:val="333333"/>
          <w:sz w:val="24"/>
          <w:szCs w:val="24"/>
          <w:lang w:eastAsia="uk-UA"/>
        </w:rPr>
        <w:t>Суб’єкти великого підприємництва, а також інші суб’єкти господарювання в разі залучення державної підтримки (допомоги) на здійснення енергоефективних заходів звільняються від обов’язку проведення енергетичного аудиту при запровадженні системи енергетичного та/або екологічного менеджменту, яка сертифікована відповідно до гармонізованих міжнародних і регіональних стандартів та передбачає проведення енергетичного аудиту відповідно до вимог, визначених законом.</w:t>
      </w:r>
    </w:p>
    <w:p w14:paraId="735E24B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5A2DBB">
        <w:rPr>
          <w:rFonts w:ascii="Times New Roman" w:eastAsia="Times New Roman" w:hAnsi="Times New Roman" w:cs="Times New Roman"/>
          <w:color w:val="333333"/>
          <w:sz w:val="24"/>
          <w:szCs w:val="24"/>
          <w:lang w:eastAsia="uk-UA"/>
        </w:rPr>
        <w:t>10. З метою підтримки ініціатив щодо енергоефективності, проведення енергетичних аудитів і підтримки здійснення енергоефективних заходів суб’єктами мікро-, малого та середнього підприємництва можуть впроваджуватися державні цільові економічні програми енергоефективності.</w:t>
      </w:r>
    </w:p>
    <w:bookmarkStart w:id="243" w:name="n246"/>
    <w:bookmarkEnd w:id="243"/>
    <w:p w14:paraId="7DB38EC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"n435"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b/>
          <w:bCs/>
          <w:color w:val="000000"/>
          <w:sz w:val="24"/>
          <w:szCs w:val="24"/>
          <w:u w:val="single"/>
          <w:lang w:eastAsia="uk-UA"/>
        </w:rPr>
        <w:t>Стаття 11.</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color w:val="333333"/>
          <w:sz w:val="24"/>
          <w:szCs w:val="24"/>
          <w:lang w:eastAsia="uk-UA"/>
        </w:rPr>
        <w:t> Енергетичні аудитори</w:t>
      </w:r>
    </w:p>
    <w:p w14:paraId="6C78F30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5A2DBB">
        <w:rPr>
          <w:rFonts w:ascii="Times New Roman" w:eastAsia="Times New Roman" w:hAnsi="Times New Roman" w:cs="Times New Roman"/>
          <w:color w:val="333333"/>
          <w:sz w:val="24"/>
          <w:szCs w:val="24"/>
          <w:lang w:eastAsia="uk-UA"/>
        </w:rPr>
        <w:t>1. Підтвердження кваліфікації осіб, які мають намір провадити діяльність із здійснення енергетичного аудиту за відповідним напрямом (будівлі, процеси, транспорт), проводиться кваліфікаційними організаціями, акредитованими у встановленому Кабінетом Міністрів України порядку.</w:t>
      </w:r>
    </w:p>
    <w:p w14:paraId="770F6CA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5A2DBB">
        <w:rPr>
          <w:rFonts w:ascii="Times New Roman" w:eastAsia="Times New Roman" w:hAnsi="Times New Roman" w:cs="Times New Roman"/>
          <w:color w:val="333333"/>
          <w:sz w:val="24"/>
          <w:szCs w:val="24"/>
          <w:lang w:eastAsia="uk-UA"/>
        </w:rPr>
        <w:t>Порядок підтвердження кваліфікації осіб, які мають намір провадити діяльність із здійснення енергетичних аудитів, та кваліфікаційні вимоги до енергетичних аудиторів затверджуються Кабінетом Міністрів України та передбачають:</w:t>
      </w:r>
    </w:p>
    <w:p w14:paraId="25C8A6F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5A2DBB">
        <w:rPr>
          <w:rFonts w:ascii="Times New Roman" w:eastAsia="Times New Roman" w:hAnsi="Times New Roman" w:cs="Times New Roman"/>
          <w:color w:val="333333"/>
          <w:sz w:val="24"/>
          <w:szCs w:val="24"/>
          <w:lang w:eastAsia="uk-UA"/>
        </w:rPr>
        <w:t>проведення кваліфікаційного іспиту осіб, які мають намір провадити діяльність із здійснення енергетичного аудиту;</w:t>
      </w:r>
    </w:p>
    <w:p w14:paraId="1DBA89F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5A2DBB">
        <w:rPr>
          <w:rFonts w:ascii="Times New Roman" w:eastAsia="Times New Roman" w:hAnsi="Times New Roman" w:cs="Times New Roman"/>
          <w:color w:val="333333"/>
          <w:sz w:val="24"/>
          <w:szCs w:val="24"/>
          <w:lang w:eastAsia="uk-UA"/>
        </w:rPr>
        <w:lastRenderedPageBreak/>
        <w:t>розмежування кваліфікаційних вимог до енергетичних аудитів будівель, процесів та транспорту;</w:t>
      </w:r>
    </w:p>
    <w:p w14:paraId="184C2EC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5A2DBB">
        <w:rPr>
          <w:rFonts w:ascii="Times New Roman" w:eastAsia="Times New Roman" w:hAnsi="Times New Roman" w:cs="Times New Roman"/>
          <w:color w:val="333333"/>
          <w:sz w:val="24"/>
          <w:szCs w:val="24"/>
          <w:lang w:eastAsia="uk-UA"/>
        </w:rPr>
        <w:t>вимоги до повторного підтвердження кваліфікації осіб;</w:t>
      </w:r>
    </w:p>
    <w:p w14:paraId="3DAABAB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5A2DBB">
        <w:rPr>
          <w:rFonts w:ascii="Times New Roman" w:eastAsia="Times New Roman" w:hAnsi="Times New Roman" w:cs="Times New Roman"/>
          <w:color w:val="333333"/>
          <w:sz w:val="24"/>
          <w:szCs w:val="24"/>
          <w:lang w:eastAsia="uk-UA"/>
        </w:rPr>
        <w:t>вимоги та процедуру анулювання кваліфікаційного сертифіката енергетичного аудитора;</w:t>
      </w:r>
    </w:p>
    <w:p w14:paraId="59CAE4F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5A2DBB">
        <w:rPr>
          <w:rFonts w:ascii="Times New Roman" w:eastAsia="Times New Roman" w:hAnsi="Times New Roman" w:cs="Times New Roman"/>
          <w:color w:val="333333"/>
          <w:sz w:val="24"/>
          <w:szCs w:val="24"/>
          <w:lang w:eastAsia="uk-UA"/>
        </w:rPr>
        <w:t>інші вимоги до підтвердження кваліфікації осіб.</w:t>
      </w:r>
    </w:p>
    <w:p w14:paraId="57BDA3D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5A2DBB">
        <w:rPr>
          <w:rFonts w:ascii="Times New Roman" w:eastAsia="Times New Roman" w:hAnsi="Times New Roman" w:cs="Times New Roman"/>
          <w:color w:val="333333"/>
          <w:sz w:val="24"/>
          <w:szCs w:val="24"/>
          <w:lang w:eastAsia="uk-UA"/>
        </w:rPr>
        <w:t>За результатами підтвердження кваліфікації осіб, які мають намір провадити діяльність із здійснення енергетичних аудитів, надається кваліфікаційний сертифікат.</w:t>
      </w:r>
    </w:p>
    <w:p w14:paraId="2142D14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5A2DBB">
        <w:rPr>
          <w:rFonts w:ascii="Times New Roman" w:eastAsia="Times New Roman" w:hAnsi="Times New Roman" w:cs="Times New Roman"/>
          <w:color w:val="333333"/>
          <w:sz w:val="24"/>
          <w:szCs w:val="24"/>
          <w:lang w:eastAsia="uk-UA"/>
        </w:rPr>
        <w:t>Строк дії кваліфікаційного сертифіката становить п’ять років.</w:t>
      </w:r>
    </w:p>
    <w:p w14:paraId="1B63AC1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5A2DBB">
        <w:rPr>
          <w:rFonts w:ascii="Times New Roman" w:eastAsia="Times New Roman" w:hAnsi="Times New Roman" w:cs="Times New Roman"/>
          <w:color w:val="333333"/>
          <w:sz w:val="24"/>
          <w:szCs w:val="24"/>
          <w:lang w:eastAsia="uk-UA"/>
        </w:rPr>
        <w:t>2. До підтвердження кваліфікації допускаються особи, які одночасно відповідають таким вимогам:</w:t>
      </w:r>
    </w:p>
    <w:p w14:paraId="59CEE97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5A2DBB">
        <w:rPr>
          <w:rFonts w:ascii="Times New Roman" w:eastAsia="Times New Roman" w:hAnsi="Times New Roman" w:cs="Times New Roman"/>
          <w:color w:val="333333"/>
          <w:sz w:val="24"/>
          <w:szCs w:val="24"/>
          <w:lang w:eastAsia="uk-UA"/>
        </w:rPr>
        <w:t>1) здобули відповідну вищу освіту не нижче другого (магістерського) рівня вищої освіти;</w:t>
      </w:r>
    </w:p>
    <w:p w14:paraId="71E0648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5A2DBB">
        <w:rPr>
          <w:rFonts w:ascii="Times New Roman" w:eastAsia="Times New Roman" w:hAnsi="Times New Roman" w:cs="Times New Roman"/>
          <w:color w:val="333333"/>
          <w:sz w:val="24"/>
          <w:szCs w:val="24"/>
          <w:lang w:eastAsia="uk-UA"/>
        </w:rPr>
        <w:t>2) пройшли підготовку (навчання) за відповідним напрямом (будівлі, процеси, транспорт);</w:t>
      </w:r>
    </w:p>
    <w:p w14:paraId="487CB1F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5A2DBB">
        <w:rPr>
          <w:rFonts w:ascii="Times New Roman" w:eastAsia="Times New Roman" w:hAnsi="Times New Roman" w:cs="Times New Roman"/>
          <w:color w:val="333333"/>
          <w:sz w:val="24"/>
          <w:szCs w:val="24"/>
          <w:lang w:eastAsia="uk-UA"/>
        </w:rPr>
        <w:t>3) мають досвід роботи не менше ніж три роки у сферах енергетики, енергетичної ефективності, енергозбереження, енергетичного аудиту, сертифікації енергетичної ефективності будівель, будівництва та архітектури або житлово-комунального господарства.</w:t>
      </w:r>
    </w:p>
    <w:p w14:paraId="72C4D39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5A2DBB">
        <w:rPr>
          <w:rFonts w:ascii="Times New Roman" w:eastAsia="Times New Roman" w:hAnsi="Times New Roman" w:cs="Times New Roman"/>
          <w:color w:val="333333"/>
          <w:sz w:val="24"/>
          <w:szCs w:val="24"/>
          <w:lang w:eastAsia="uk-UA"/>
        </w:rPr>
        <w:t xml:space="preserve">3. Кваліфікаційна організація відмовляє у видачі кваліфікаційного сертифіката в разі </w:t>
      </w:r>
      <w:proofErr w:type="spellStart"/>
      <w:r w:rsidRPr="005A2DBB">
        <w:rPr>
          <w:rFonts w:ascii="Times New Roman" w:eastAsia="Times New Roman" w:hAnsi="Times New Roman" w:cs="Times New Roman"/>
          <w:color w:val="333333"/>
          <w:sz w:val="24"/>
          <w:szCs w:val="24"/>
          <w:lang w:eastAsia="uk-UA"/>
        </w:rPr>
        <w:t>нескладання</w:t>
      </w:r>
      <w:proofErr w:type="spellEnd"/>
      <w:r w:rsidRPr="005A2DBB">
        <w:rPr>
          <w:rFonts w:ascii="Times New Roman" w:eastAsia="Times New Roman" w:hAnsi="Times New Roman" w:cs="Times New Roman"/>
          <w:color w:val="333333"/>
          <w:sz w:val="24"/>
          <w:szCs w:val="24"/>
          <w:lang w:eastAsia="uk-UA"/>
        </w:rPr>
        <w:t xml:space="preserve"> особою кваліфікаційного іспиту. Особа, якій відмовили у видачі кваліфікаційного сертифіката в разі </w:t>
      </w:r>
      <w:proofErr w:type="spellStart"/>
      <w:r w:rsidRPr="005A2DBB">
        <w:rPr>
          <w:rFonts w:ascii="Times New Roman" w:eastAsia="Times New Roman" w:hAnsi="Times New Roman" w:cs="Times New Roman"/>
          <w:color w:val="333333"/>
          <w:sz w:val="24"/>
          <w:szCs w:val="24"/>
          <w:lang w:eastAsia="uk-UA"/>
        </w:rPr>
        <w:t>нескладання</w:t>
      </w:r>
      <w:proofErr w:type="spellEnd"/>
      <w:r w:rsidRPr="005A2DBB">
        <w:rPr>
          <w:rFonts w:ascii="Times New Roman" w:eastAsia="Times New Roman" w:hAnsi="Times New Roman" w:cs="Times New Roman"/>
          <w:color w:val="333333"/>
          <w:sz w:val="24"/>
          <w:szCs w:val="24"/>
          <w:lang w:eastAsia="uk-UA"/>
        </w:rPr>
        <w:t xml:space="preserve"> нею кваліфікаційного іспиту, має право на проходження повторного підтвердження кваліфікації не раніше ніж через місяць після прийняття рішення про таку відмову.</w:t>
      </w:r>
    </w:p>
    <w:p w14:paraId="03F6D0F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5A2DBB">
        <w:rPr>
          <w:rFonts w:ascii="Times New Roman" w:eastAsia="Times New Roman" w:hAnsi="Times New Roman" w:cs="Times New Roman"/>
          <w:color w:val="333333"/>
          <w:sz w:val="24"/>
          <w:szCs w:val="24"/>
          <w:lang w:eastAsia="uk-UA"/>
        </w:rPr>
        <w:t>4. Енергетичні аудитори під час провадження своєї діяльності мають право:</w:t>
      </w:r>
    </w:p>
    <w:p w14:paraId="2EBAECF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5A2DBB">
        <w:rPr>
          <w:rFonts w:ascii="Times New Roman" w:eastAsia="Times New Roman" w:hAnsi="Times New Roman" w:cs="Times New Roman"/>
          <w:color w:val="333333"/>
          <w:sz w:val="24"/>
          <w:szCs w:val="24"/>
          <w:lang w:eastAsia="uk-UA"/>
        </w:rPr>
        <w:t>1) самостійно обирати форми і методи проведення енергетичного аудиту відповідно до національних стандартів, гармонізованих з міжнародними та регіональними стандартами;</w:t>
      </w:r>
    </w:p>
    <w:p w14:paraId="5422A9A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5A2DBB">
        <w:rPr>
          <w:rFonts w:ascii="Times New Roman" w:eastAsia="Times New Roman" w:hAnsi="Times New Roman" w:cs="Times New Roman"/>
          <w:color w:val="333333"/>
          <w:sz w:val="24"/>
          <w:szCs w:val="24"/>
          <w:lang w:eastAsia="uk-UA"/>
        </w:rPr>
        <w:t>2) отримувати від замовника енергетичного аудиту необхідні документи та інформацію для проведення енергетичного аудиту;</w:t>
      </w:r>
    </w:p>
    <w:p w14:paraId="50D2922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5A2DBB">
        <w:rPr>
          <w:rFonts w:ascii="Times New Roman" w:eastAsia="Times New Roman" w:hAnsi="Times New Roman" w:cs="Times New Roman"/>
          <w:color w:val="333333"/>
          <w:sz w:val="24"/>
          <w:szCs w:val="24"/>
          <w:lang w:eastAsia="uk-UA"/>
        </w:rPr>
        <w:t>3) страхувати свою професійну відповідальність відповідно до законодавства.</w:t>
      </w:r>
    </w:p>
    <w:p w14:paraId="393CD38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5A2DBB">
        <w:rPr>
          <w:rFonts w:ascii="Times New Roman" w:eastAsia="Times New Roman" w:hAnsi="Times New Roman" w:cs="Times New Roman"/>
          <w:color w:val="333333"/>
          <w:sz w:val="24"/>
          <w:szCs w:val="24"/>
          <w:lang w:eastAsia="uk-UA"/>
        </w:rPr>
        <w:t>5. Енергетичні аудитори під час провадження своєї діяльності зобов’язані:</w:t>
      </w:r>
    </w:p>
    <w:p w14:paraId="6D8ADBB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5A2DBB">
        <w:rPr>
          <w:rFonts w:ascii="Times New Roman" w:eastAsia="Times New Roman" w:hAnsi="Times New Roman" w:cs="Times New Roman"/>
          <w:color w:val="333333"/>
          <w:sz w:val="24"/>
          <w:szCs w:val="24"/>
          <w:lang w:eastAsia="uk-UA"/>
        </w:rPr>
        <w:t>1) дотримуватися вимог цього Закону та інших нормативно-правових актів, стандартів, технічних регламентів, норм і правил у сфері забезпечення енергетичної ефективності, принципів незалежності;</w:t>
      </w:r>
    </w:p>
    <w:p w14:paraId="031B21B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5A2DBB">
        <w:rPr>
          <w:rFonts w:ascii="Times New Roman" w:eastAsia="Times New Roman" w:hAnsi="Times New Roman" w:cs="Times New Roman"/>
          <w:color w:val="333333"/>
          <w:sz w:val="24"/>
          <w:szCs w:val="24"/>
          <w:lang w:eastAsia="uk-UA"/>
        </w:rPr>
        <w:t>2) зберігати в таємниці інформацію, отриману під час провадження своєї діяльності, не розголошувати відомості, що становлять предмет комерційної таємниці, і не використовувати їх у своїх інтересах або в інтересах третіх осіб, дотримуватися вимог законодавства про захист персональних даних;</w:t>
      </w:r>
    </w:p>
    <w:p w14:paraId="42E9529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5A2DBB">
        <w:rPr>
          <w:rFonts w:ascii="Times New Roman" w:eastAsia="Times New Roman" w:hAnsi="Times New Roman" w:cs="Times New Roman"/>
          <w:color w:val="333333"/>
          <w:sz w:val="24"/>
          <w:szCs w:val="24"/>
          <w:lang w:eastAsia="uk-UA"/>
        </w:rPr>
        <w:t>3) відповідати перед замовником енергетичного аудиту за порушення умов договору відповідно до договору та закону.</w:t>
      </w:r>
    </w:p>
    <w:p w14:paraId="0C12D81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5A2DBB">
        <w:rPr>
          <w:rFonts w:ascii="Times New Roman" w:eastAsia="Times New Roman" w:hAnsi="Times New Roman" w:cs="Times New Roman"/>
          <w:color w:val="333333"/>
          <w:sz w:val="24"/>
          <w:szCs w:val="24"/>
          <w:lang w:eastAsia="uk-UA"/>
        </w:rPr>
        <w:t>6.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веде та оприлюднює на своєму офіційному веб-сайті базу даних енергетичних аудиторів.</w:t>
      </w:r>
    </w:p>
    <w:p w14:paraId="49F86AF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5A2DBB">
        <w:rPr>
          <w:rFonts w:ascii="Times New Roman" w:eastAsia="Times New Roman" w:hAnsi="Times New Roman" w:cs="Times New Roman"/>
          <w:color w:val="333333"/>
          <w:sz w:val="24"/>
          <w:szCs w:val="24"/>
          <w:lang w:eastAsia="uk-UA"/>
        </w:rPr>
        <w:t>Доступ до бази даних енергетичних аудиторів є безоплатним.</w:t>
      </w:r>
    </w:p>
    <w:p w14:paraId="5A2BFDD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5A2DBB">
        <w:rPr>
          <w:rFonts w:ascii="Times New Roman" w:eastAsia="Times New Roman" w:hAnsi="Times New Roman" w:cs="Times New Roman"/>
          <w:color w:val="333333"/>
          <w:sz w:val="24"/>
          <w:szCs w:val="24"/>
          <w:lang w:eastAsia="uk-UA"/>
        </w:rPr>
        <w:t xml:space="preserve">7. Порядок ведення та оприлюднення бази даних енергетичних аудиторів затверджується центральним органом виконавчої влади, що забезпечує формування державної політики у </w:t>
      </w:r>
      <w:r w:rsidRPr="005A2DBB">
        <w:rPr>
          <w:rFonts w:ascii="Times New Roman" w:eastAsia="Times New Roman" w:hAnsi="Times New Roman" w:cs="Times New Roman"/>
          <w:color w:val="333333"/>
          <w:sz w:val="24"/>
          <w:szCs w:val="24"/>
          <w:lang w:eastAsia="uk-UA"/>
        </w:rPr>
        <w:lastRenderedPageBreak/>
        <w:t>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64B6DE5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5A2DBB">
        <w:rPr>
          <w:rFonts w:ascii="Times New Roman" w:eastAsia="Times New Roman" w:hAnsi="Times New Roman" w:cs="Times New Roman"/>
          <w:color w:val="333333"/>
          <w:sz w:val="24"/>
          <w:szCs w:val="24"/>
          <w:lang w:eastAsia="uk-UA"/>
        </w:rPr>
        <w:t>8. Інформація про енергетичних аудиторів, які підлягають внесенню до бази енергетичних аудиторів, у тому числі інформація про відмову у видачі кваліфікаційного сертифіката, його анулювання, надається центральному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 електронній формі кваліфікаційними організаціями, які провели їх підтвердження кваліфікації, протягом десяти робочих днів з дня прийняття рішення про видачу кваліфікаційного сертифіката, анулювання кваліфікаційного сертифіката енергетичного аудитора або відмову у видачі кваліфікаційного сертифіката.</w:t>
      </w:r>
    </w:p>
    <w:p w14:paraId="567CFF1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5A2DBB">
        <w:rPr>
          <w:rFonts w:ascii="Times New Roman" w:eastAsia="Times New Roman" w:hAnsi="Times New Roman" w:cs="Times New Roman"/>
          <w:color w:val="333333"/>
          <w:sz w:val="24"/>
          <w:szCs w:val="24"/>
          <w:lang w:eastAsia="uk-UA"/>
        </w:rPr>
        <w:t>9.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вносить до бази даних енергетичних аудиторів подану кваліфікаційними організаціями інформацію про енергетичних аудиторів протягом десяти робочих днів з дня її надходження.</w:t>
      </w:r>
    </w:p>
    <w:p w14:paraId="1452A10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5A2DBB">
        <w:rPr>
          <w:rFonts w:ascii="Times New Roman" w:eastAsia="Times New Roman" w:hAnsi="Times New Roman" w:cs="Times New Roman"/>
          <w:color w:val="333333"/>
          <w:sz w:val="24"/>
          <w:szCs w:val="24"/>
          <w:lang w:eastAsia="uk-UA"/>
        </w:rPr>
        <w:t>Порядок обміну інформацією між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та кваліфікаційними організаціями визначається Кабінетом Міністрів України.</w:t>
      </w:r>
    </w:p>
    <w:p w14:paraId="40F909B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5A2DBB">
        <w:rPr>
          <w:rFonts w:ascii="Times New Roman" w:eastAsia="Times New Roman" w:hAnsi="Times New Roman" w:cs="Times New Roman"/>
          <w:color w:val="333333"/>
          <w:sz w:val="24"/>
          <w:szCs w:val="24"/>
          <w:lang w:eastAsia="uk-UA"/>
        </w:rPr>
        <w:t>10.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забезпечує:</w:t>
      </w:r>
    </w:p>
    <w:p w14:paraId="2CF6D92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5A2DBB">
        <w:rPr>
          <w:rFonts w:ascii="Times New Roman" w:eastAsia="Times New Roman" w:hAnsi="Times New Roman" w:cs="Times New Roman"/>
          <w:color w:val="333333"/>
          <w:sz w:val="24"/>
          <w:szCs w:val="24"/>
          <w:lang w:eastAsia="uk-UA"/>
        </w:rPr>
        <w:t>1) оприлюднення та доступ споживачів до інформації про порядок та особливості підтвердження кваліфікації осіб, які мають намір провадити діяльність із здійснення енергетичного аудиту;</w:t>
      </w:r>
    </w:p>
    <w:p w14:paraId="14F6341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5A2DBB">
        <w:rPr>
          <w:rFonts w:ascii="Times New Roman" w:eastAsia="Times New Roman" w:hAnsi="Times New Roman" w:cs="Times New Roman"/>
          <w:color w:val="333333"/>
          <w:sz w:val="24"/>
          <w:szCs w:val="24"/>
          <w:lang w:eastAsia="uk-UA"/>
        </w:rPr>
        <w:t>2) доступність та популяризацію переваг енергетичних аудитів;</w:t>
      </w:r>
    </w:p>
    <w:p w14:paraId="44393EA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5A2DBB">
        <w:rPr>
          <w:rFonts w:ascii="Times New Roman" w:eastAsia="Times New Roman" w:hAnsi="Times New Roman" w:cs="Times New Roman"/>
          <w:color w:val="333333"/>
          <w:sz w:val="24"/>
          <w:szCs w:val="24"/>
          <w:lang w:eastAsia="uk-UA"/>
        </w:rPr>
        <w:t>3) проведення незалежного моніторингу витягів із звітів з енергетичних аудитів, незалежної верифікації звітів з енергетичних аудитів.</w:t>
      </w:r>
    </w:p>
    <w:p w14:paraId="632586E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5A2DBB">
        <w:rPr>
          <w:rFonts w:ascii="Times New Roman" w:eastAsia="Times New Roman" w:hAnsi="Times New Roman" w:cs="Times New Roman"/>
          <w:b/>
          <w:bCs/>
          <w:color w:val="333333"/>
          <w:sz w:val="24"/>
          <w:szCs w:val="24"/>
          <w:lang w:eastAsia="uk-UA"/>
        </w:rPr>
        <w:t>Стаття 12.</w:t>
      </w:r>
      <w:r w:rsidRPr="005A2DBB">
        <w:rPr>
          <w:rFonts w:ascii="Times New Roman" w:eastAsia="Times New Roman" w:hAnsi="Times New Roman" w:cs="Times New Roman"/>
          <w:color w:val="333333"/>
          <w:sz w:val="24"/>
          <w:szCs w:val="24"/>
          <w:lang w:eastAsia="uk-UA"/>
        </w:rPr>
        <w:t> Системи енергетичного менеджменту</w:t>
      </w:r>
    </w:p>
    <w:p w14:paraId="31B4230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5A2DBB">
        <w:rPr>
          <w:rFonts w:ascii="Times New Roman" w:eastAsia="Times New Roman" w:hAnsi="Times New Roman" w:cs="Times New Roman"/>
          <w:color w:val="333333"/>
          <w:sz w:val="24"/>
          <w:szCs w:val="24"/>
          <w:lang w:eastAsia="uk-UA"/>
        </w:rPr>
        <w:t>1. Системи енергетичного менеджменту впроваджуються з метою:</w:t>
      </w:r>
    </w:p>
    <w:p w14:paraId="66B0B3B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5A2DBB">
        <w:rPr>
          <w:rFonts w:ascii="Times New Roman" w:eastAsia="Times New Roman" w:hAnsi="Times New Roman" w:cs="Times New Roman"/>
          <w:color w:val="333333"/>
          <w:sz w:val="24"/>
          <w:szCs w:val="24"/>
          <w:lang w:eastAsia="uk-UA"/>
        </w:rPr>
        <w:t>1) аналізу споживання паливно-енергетичних ресурсів;</w:t>
      </w:r>
    </w:p>
    <w:p w14:paraId="23EB23B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5A2DBB">
        <w:rPr>
          <w:rFonts w:ascii="Times New Roman" w:eastAsia="Times New Roman" w:hAnsi="Times New Roman" w:cs="Times New Roman"/>
          <w:color w:val="333333"/>
          <w:sz w:val="24"/>
          <w:szCs w:val="24"/>
          <w:lang w:eastAsia="uk-UA"/>
        </w:rPr>
        <w:t>2) планування, реалізації та моніторингу результатів впровадження енергоефективних заходів;</w:t>
      </w:r>
    </w:p>
    <w:p w14:paraId="0EC6BC3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5A2DBB">
        <w:rPr>
          <w:rFonts w:ascii="Times New Roman" w:eastAsia="Times New Roman" w:hAnsi="Times New Roman" w:cs="Times New Roman"/>
          <w:color w:val="333333"/>
          <w:sz w:val="24"/>
          <w:szCs w:val="24"/>
          <w:lang w:eastAsia="uk-UA"/>
        </w:rPr>
        <w:t>3) досягнення цілей Національного плану;</w:t>
      </w:r>
    </w:p>
    <w:p w14:paraId="79303AE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5A2DBB">
        <w:rPr>
          <w:rFonts w:ascii="Times New Roman" w:eastAsia="Times New Roman" w:hAnsi="Times New Roman" w:cs="Times New Roman"/>
          <w:color w:val="333333"/>
          <w:sz w:val="24"/>
          <w:szCs w:val="24"/>
          <w:lang w:eastAsia="uk-UA"/>
        </w:rPr>
        <w:t>4) виконання інших заходів, спрямованих на підвищення енергоефективності споживачів енергії.</w:t>
      </w:r>
    </w:p>
    <w:p w14:paraId="4A51EDA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5A2DBB">
        <w:rPr>
          <w:rFonts w:ascii="Times New Roman" w:eastAsia="Times New Roman" w:hAnsi="Times New Roman" w:cs="Times New Roman"/>
          <w:color w:val="333333"/>
          <w:sz w:val="24"/>
          <w:szCs w:val="24"/>
          <w:lang w:eastAsia="uk-UA"/>
        </w:rPr>
        <w:t>Системи енергетичного менеджменту впроваджуються відповідно до вимог національних стандартів України, гармонізованих з міжнародними стандартами.</w:t>
      </w:r>
    </w:p>
    <w:p w14:paraId="441782E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5A2DBB">
        <w:rPr>
          <w:rFonts w:ascii="Times New Roman" w:eastAsia="Times New Roman" w:hAnsi="Times New Roman" w:cs="Times New Roman"/>
          <w:color w:val="333333"/>
          <w:sz w:val="24"/>
          <w:szCs w:val="24"/>
          <w:lang w:eastAsia="uk-UA"/>
        </w:rPr>
        <w:t>Сертифікація систем енергетичного менеджменту здійснюється органами з сертифікації, акредитованими в Україні згідно із законом.</w:t>
      </w:r>
    </w:p>
    <w:p w14:paraId="550694B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5A2DBB">
        <w:rPr>
          <w:rFonts w:ascii="Times New Roman" w:eastAsia="Times New Roman" w:hAnsi="Times New Roman" w:cs="Times New Roman"/>
          <w:color w:val="333333"/>
          <w:sz w:val="24"/>
          <w:szCs w:val="24"/>
          <w:lang w:eastAsia="uk-UA"/>
        </w:rPr>
        <w:t>Сертифікація систем енергетичного менеджменту є добровільною, крім випадків, передбачених цим Законом.</w:t>
      </w:r>
    </w:p>
    <w:p w14:paraId="7884096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5A2DBB">
        <w:rPr>
          <w:rFonts w:ascii="Times New Roman" w:eastAsia="Times New Roman" w:hAnsi="Times New Roman" w:cs="Times New Roman"/>
          <w:color w:val="333333"/>
          <w:sz w:val="24"/>
          <w:szCs w:val="24"/>
          <w:lang w:eastAsia="uk-UA"/>
        </w:rPr>
        <w:lastRenderedPageBreak/>
        <w:t>2. Органи державної влади, підприємства, установи та організації, що належать до сфери їх управління, запроваджують та забезпечують функціонування систем енергетичного менеджменту в порядку, затвердженому Кабінетом Міністрів України.</w:t>
      </w:r>
    </w:p>
    <w:p w14:paraId="7C6A3F0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5A2DBB">
        <w:rPr>
          <w:rFonts w:ascii="Times New Roman" w:eastAsia="Times New Roman" w:hAnsi="Times New Roman" w:cs="Times New Roman"/>
          <w:color w:val="333333"/>
          <w:sz w:val="24"/>
          <w:szCs w:val="24"/>
          <w:lang w:eastAsia="uk-UA"/>
        </w:rPr>
        <w:t>3. Органи місцевого самоврядування впроваджують системи енергетичного менеджменту з урахуванням примірного положення, що затверджується Кабінетом Міністрів України.</w:t>
      </w:r>
    </w:p>
    <w:p w14:paraId="13003AB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5A2DBB">
        <w:rPr>
          <w:rFonts w:ascii="Times New Roman" w:eastAsia="Times New Roman" w:hAnsi="Times New Roman" w:cs="Times New Roman"/>
          <w:color w:val="333333"/>
          <w:sz w:val="24"/>
          <w:szCs w:val="24"/>
          <w:lang w:eastAsia="uk-UA"/>
        </w:rPr>
        <w:t>Рішення про запровадження системи енергетичного менеджменту та затвердження положення про систему енергетичного менеджменту приймається відповідною радою.</w:t>
      </w:r>
    </w:p>
    <w:p w14:paraId="0AD97C9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5A2DBB">
        <w:rPr>
          <w:rFonts w:ascii="Times New Roman" w:eastAsia="Times New Roman" w:hAnsi="Times New Roman" w:cs="Times New Roman"/>
          <w:color w:val="333333"/>
          <w:sz w:val="24"/>
          <w:szCs w:val="24"/>
          <w:lang w:eastAsia="uk-UA"/>
        </w:rPr>
        <w:t xml:space="preserve">З метою виконання функції системи енергетичного менеджменту </w:t>
      </w:r>
      <w:proofErr w:type="spellStart"/>
      <w:r w:rsidRPr="005A2DBB">
        <w:rPr>
          <w:rFonts w:ascii="Times New Roman" w:eastAsia="Times New Roman" w:hAnsi="Times New Roman" w:cs="Times New Roman"/>
          <w:color w:val="333333"/>
          <w:sz w:val="24"/>
          <w:szCs w:val="24"/>
          <w:lang w:eastAsia="uk-UA"/>
        </w:rPr>
        <w:t>електропостачальники</w:t>
      </w:r>
      <w:proofErr w:type="spellEnd"/>
      <w:r w:rsidRPr="005A2DBB">
        <w:rPr>
          <w:rFonts w:ascii="Times New Roman" w:eastAsia="Times New Roman" w:hAnsi="Times New Roman" w:cs="Times New Roman"/>
          <w:color w:val="333333"/>
          <w:sz w:val="24"/>
          <w:szCs w:val="24"/>
          <w:lang w:eastAsia="uk-UA"/>
        </w:rPr>
        <w:t>, постачальники природного газу, теплопостачальні організації надають за запитом органу місцевого самоврядування інформацію про обсяги поставленої ними енергії та інформацію про спожиту енергію споживачами, розміщеними в межах території відповідної адміністративно-територіальної одиниці, з урахуванням законодавства про захист персональних даних та забезпечення комерційної таємниці.</w:t>
      </w:r>
    </w:p>
    <w:p w14:paraId="548D54D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5A2DBB">
        <w:rPr>
          <w:rFonts w:ascii="Times New Roman" w:eastAsia="Times New Roman" w:hAnsi="Times New Roman" w:cs="Times New Roman"/>
          <w:color w:val="333333"/>
          <w:sz w:val="24"/>
          <w:szCs w:val="24"/>
          <w:lang w:eastAsia="uk-UA"/>
        </w:rPr>
        <w:t>4. Органи державної влади, органи місцевого самоврядування впроваджують порядок використання економії коштів, що виникла в результаті функціонування системи енергетичного менеджменту, для стимулювання закладів бюджетної сфери до впровадження енергоефективних заходів (далі - порядок використання економії коштів).</w:t>
      </w:r>
    </w:p>
    <w:p w14:paraId="4CFDA25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5A2DBB">
        <w:rPr>
          <w:rFonts w:ascii="Times New Roman" w:eastAsia="Times New Roman" w:hAnsi="Times New Roman" w:cs="Times New Roman"/>
          <w:color w:val="333333"/>
          <w:sz w:val="24"/>
          <w:szCs w:val="24"/>
          <w:lang w:eastAsia="uk-UA"/>
        </w:rPr>
        <w:t>Примірний порядок використання економії коштів, що виникла в результаті функціонування системи енергетичного менеджменту органів державної влади, органів місцевого самоврядування, затверджується Кабінетом Міністрів України.</w:t>
      </w:r>
    </w:p>
    <w:p w14:paraId="3949A75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5A2DBB">
        <w:rPr>
          <w:rFonts w:ascii="Times New Roman" w:eastAsia="Times New Roman" w:hAnsi="Times New Roman" w:cs="Times New Roman"/>
          <w:color w:val="333333"/>
          <w:sz w:val="24"/>
          <w:szCs w:val="24"/>
          <w:lang w:eastAsia="uk-UA"/>
        </w:rPr>
        <w:t>Економія коштів, що виникла в результаті функціонування системи енергетичного менеджменту, визначається щодо базового рівня енергетичної ефективності з урахуванням дотримання повітряно-теплового режиму, рівня освітлення, інших вимог утримання будівель, визначених санітарними нормами та правилами в галузі організації праці, утримання будинків, будівель, споруд.</w:t>
      </w:r>
    </w:p>
    <w:p w14:paraId="59A5963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5A2DBB">
        <w:rPr>
          <w:rFonts w:ascii="Times New Roman" w:eastAsia="Times New Roman" w:hAnsi="Times New Roman" w:cs="Times New Roman"/>
          <w:color w:val="333333"/>
          <w:sz w:val="24"/>
          <w:szCs w:val="24"/>
          <w:lang w:eastAsia="uk-UA"/>
        </w:rPr>
        <w:t>Базовий рівень енергетичної ефективності щодо будівель, які перебувають у власності або користуванні органів місцевого самоврядування, органів державної влади, визначається відповідно до методики, затвердженої центральним органом виконавчої влади, що забезпечує формування державної політики у сфері забезпечення енергетичної ефективності будівель.</w:t>
      </w:r>
    </w:p>
    <w:bookmarkStart w:id="293" w:name="n296"/>
    <w:bookmarkEnd w:id="293"/>
    <w:p w14:paraId="40816FA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"n433"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color w:val="000000"/>
          <w:sz w:val="24"/>
          <w:szCs w:val="24"/>
          <w:u w:val="single"/>
          <w:lang w:eastAsia="uk-UA"/>
        </w:rPr>
        <w:t>5.</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color w:val="333333"/>
          <w:sz w:val="24"/>
          <w:szCs w:val="24"/>
          <w:lang w:eastAsia="uk-UA"/>
        </w:rPr>
        <w:t> Обов’язковою умовою отримання державної підтримки (допомоги) на впровадження енергоефективних заходів органами місцевого самоврядування є наявність рішення про запровадження системи енергетичного менеджменту в таких органах.</w:t>
      </w:r>
    </w:p>
    <w:p w14:paraId="40A4930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5A2DBB">
        <w:rPr>
          <w:rFonts w:ascii="Times New Roman" w:eastAsia="Times New Roman" w:hAnsi="Times New Roman" w:cs="Times New Roman"/>
          <w:color w:val="333333"/>
          <w:sz w:val="24"/>
          <w:szCs w:val="24"/>
          <w:lang w:eastAsia="uk-UA"/>
        </w:rPr>
        <w:t>6. У разі надання суб’єктам господарювання державної допомоги на здійснення енергоефективних заходів надавач такої допомоги може визначити однією з умов державної допомоги обов’язкову наявність сертифікованої системи енергетичного менеджменту.</w:t>
      </w:r>
    </w:p>
    <w:p w14:paraId="04A8A8E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5A2DBB">
        <w:rPr>
          <w:rFonts w:ascii="Times New Roman" w:eastAsia="Times New Roman" w:hAnsi="Times New Roman" w:cs="Times New Roman"/>
          <w:color w:val="333333"/>
          <w:sz w:val="24"/>
          <w:szCs w:val="24"/>
          <w:lang w:eastAsia="uk-UA"/>
        </w:rPr>
        <w:t>Системи енергетичного менеджменту суб’єктів господарювання мають бути сертифіковані акредитованими в Україні органами сертифікації відповідно до гармонізованих міжнародних стандартів.</w:t>
      </w:r>
    </w:p>
    <w:p w14:paraId="5564F62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5A2DBB">
        <w:rPr>
          <w:rFonts w:ascii="Times New Roman" w:eastAsia="Times New Roman" w:hAnsi="Times New Roman" w:cs="Times New Roman"/>
          <w:color w:val="333333"/>
          <w:sz w:val="24"/>
          <w:szCs w:val="24"/>
          <w:lang w:eastAsia="uk-UA"/>
        </w:rPr>
        <w:t>7. З метою систематизації інформації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веде реєстр суб’єктів господарювання, що отримали сертифікати систем енергетичного менеджменту та/або екологічного менеджменту, в порядку, визначеному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1D43BAD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5A2DBB">
        <w:rPr>
          <w:rFonts w:ascii="Times New Roman" w:eastAsia="Times New Roman" w:hAnsi="Times New Roman" w:cs="Times New Roman"/>
          <w:color w:val="333333"/>
          <w:sz w:val="24"/>
          <w:szCs w:val="24"/>
          <w:lang w:eastAsia="uk-UA"/>
        </w:rPr>
        <w:t xml:space="preserve">Орган сертифікації надає центральному органу виконавчої влади, що реалізує державну політику у сфері ефективного використання паливно-енергетичних ресурсів, </w:t>
      </w:r>
      <w:r w:rsidRPr="005A2DBB">
        <w:rPr>
          <w:rFonts w:ascii="Times New Roman" w:eastAsia="Times New Roman" w:hAnsi="Times New Roman" w:cs="Times New Roman"/>
          <w:color w:val="333333"/>
          <w:sz w:val="24"/>
          <w:szCs w:val="24"/>
          <w:lang w:eastAsia="uk-UA"/>
        </w:rPr>
        <w:lastRenderedPageBreak/>
        <w:t>енергозбереження, відновлюваних джерел енергії та альтернативних видів палива, інформацію про сертифікацію систем енергетичного та/або екологічного менеджменту суб’єктів господарювання в порядку, визначеному Кабінетом Міністрів України.</w:t>
      </w:r>
    </w:p>
    <w:p w14:paraId="4A62A17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5A2DBB">
        <w:rPr>
          <w:rFonts w:ascii="Times New Roman" w:eastAsia="Times New Roman" w:hAnsi="Times New Roman" w:cs="Times New Roman"/>
          <w:color w:val="333333"/>
          <w:sz w:val="24"/>
          <w:szCs w:val="24"/>
          <w:lang w:eastAsia="uk-UA"/>
        </w:rPr>
        <w:t>Реєстр суб’єктів господарювання, які отримали сертифікати систем енергетичного менеджменту та/або екологічного менеджменту, публікується на веб-сайті центрального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44D84AC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5A2DBB">
        <w:rPr>
          <w:rFonts w:ascii="Times New Roman" w:eastAsia="Times New Roman" w:hAnsi="Times New Roman" w:cs="Times New Roman"/>
          <w:color w:val="333333"/>
          <w:sz w:val="24"/>
          <w:szCs w:val="24"/>
          <w:lang w:eastAsia="uk-UA"/>
        </w:rPr>
        <w:t>8. З метою моніторингу стану впровадження систем енергетичного менеджменту органів державної влади та органів місцевого самоврядування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веде реєстр органів державної влади та органів місцевого самоврядування, в яких впроваджено систему енергетичного менеджменту, в порядку, визначеному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38B8E51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5A2DBB">
        <w:rPr>
          <w:rFonts w:ascii="Times New Roman" w:eastAsia="Times New Roman" w:hAnsi="Times New Roman" w:cs="Times New Roman"/>
          <w:color w:val="333333"/>
          <w:sz w:val="24"/>
          <w:szCs w:val="24"/>
          <w:lang w:eastAsia="uk-UA"/>
        </w:rPr>
        <w:t>Органи державної влади та органи місцевого самоврядування надають центральному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інформацію про стан та результати впровадження систем енергетичного менеджменту за формою та у строки, визначені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або розміщують її в національній системі моніторингу енергоефективності (за наявності такої системи).</w:t>
      </w:r>
    </w:p>
    <w:p w14:paraId="2839A3C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5A2DBB">
        <w:rPr>
          <w:rFonts w:ascii="Times New Roman" w:eastAsia="Times New Roman" w:hAnsi="Times New Roman" w:cs="Times New Roman"/>
          <w:color w:val="333333"/>
          <w:sz w:val="24"/>
          <w:szCs w:val="24"/>
          <w:lang w:eastAsia="uk-UA"/>
        </w:rPr>
        <w:t>Реєстр органів державної влади та органів місцевого самоврядування, в яких впроваджено систему енергетичного менеджменту, публікується на веб-сайті центрального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464D163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5A2DBB">
        <w:rPr>
          <w:rFonts w:ascii="Times New Roman" w:eastAsia="Times New Roman" w:hAnsi="Times New Roman" w:cs="Times New Roman"/>
          <w:b/>
          <w:bCs/>
          <w:color w:val="333333"/>
          <w:sz w:val="24"/>
          <w:szCs w:val="24"/>
          <w:lang w:eastAsia="uk-UA"/>
        </w:rPr>
        <w:t>Стаття 13. </w:t>
      </w:r>
      <w:r w:rsidRPr="005A2DBB">
        <w:rPr>
          <w:rFonts w:ascii="Times New Roman" w:eastAsia="Times New Roman" w:hAnsi="Times New Roman" w:cs="Times New Roman"/>
          <w:color w:val="333333"/>
          <w:sz w:val="24"/>
          <w:szCs w:val="24"/>
          <w:lang w:eastAsia="uk-UA"/>
        </w:rPr>
        <w:t>Національна система моніторингу енергоефективності</w:t>
      </w:r>
    </w:p>
    <w:p w14:paraId="165AC8D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5A2DBB">
        <w:rPr>
          <w:rFonts w:ascii="Times New Roman" w:eastAsia="Times New Roman" w:hAnsi="Times New Roman" w:cs="Times New Roman"/>
          <w:color w:val="333333"/>
          <w:sz w:val="24"/>
          <w:szCs w:val="24"/>
          <w:lang w:eastAsia="uk-UA"/>
        </w:rPr>
        <w:t>1. Національна система моніторингу енергоефективності (далі - Система) - єдина централізована інформаційна система, яка функціонує на основі програмних, технічних засобів та інформаційних технологій, що забезпечують збирання, обробку, зберігання, захист, перегляд і використання інформації у сфері забезпечення енергетичної ефективності.</w:t>
      </w:r>
    </w:p>
    <w:p w14:paraId="33D7160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5A2DBB">
        <w:rPr>
          <w:rFonts w:ascii="Times New Roman" w:eastAsia="Times New Roman" w:hAnsi="Times New Roman" w:cs="Times New Roman"/>
          <w:color w:val="333333"/>
          <w:sz w:val="24"/>
          <w:szCs w:val="24"/>
          <w:lang w:eastAsia="uk-UA"/>
        </w:rPr>
        <w:t>Система створюється з метою моніторингу заходів, передбачених цим Законом, систематизації та інформаційного обміну всіх баз даних, що містять інформацію про первинне та кінцеве споживання енергії, має нормативно визначені взаємозв’язки, права та обов’язки, стимули і противаги між усіма учасниками інформаційного обміну, а також технічні характеристики роботи.</w:t>
      </w:r>
    </w:p>
    <w:p w14:paraId="5D73E58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5A2DBB">
        <w:rPr>
          <w:rFonts w:ascii="Times New Roman" w:eastAsia="Times New Roman" w:hAnsi="Times New Roman" w:cs="Times New Roman"/>
          <w:color w:val="333333"/>
          <w:sz w:val="24"/>
          <w:szCs w:val="24"/>
          <w:lang w:eastAsia="uk-UA"/>
        </w:rPr>
        <w:t>2. Цілями функціонування Системи є:</w:t>
      </w:r>
    </w:p>
    <w:p w14:paraId="423A2D1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5A2DBB">
        <w:rPr>
          <w:rFonts w:ascii="Times New Roman" w:eastAsia="Times New Roman" w:hAnsi="Times New Roman" w:cs="Times New Roman"/>
          <w:color w:val="333333"/>
          <w:sz w:val="24"/>
          <w:szCs w:val="24"/>
          <w:lang w:eastAsia="uk-UA"/>
        </w:rPr>
        <w:t>1) забезпечення громадян, органів державної влади, органів місцевого самоврядування, підприємств, установ та організацій інформацією про рівень енергетичної ефективності в країні;</w:t>
      </w:r>
    </w:p>
    <w:p w14:paraId="4CE171A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5A2DBB">
        <w:rPr>
          <w:rFonts w:ascii="Times New Roman" w:eastAsia="Times New Roman" w:hAnsi="Times New Roman" w:cs="Times New Roman"/>
          <w:color w:val="333333"/>
          <w:sz w:val="24"/>
          <w:szCs w:val="24"/>
          <w:lang w:eastAsia="uk-UA"/>
        </w:rPr>
        <w:t xml:space="preserve">2) моніторинг виконання Національного плану, стратегії </w:t>
      </w:r>
      <w:proofErr w:type="spellStart"/>
      <w:r w:rsidRPr="005A2DBB">
        <w:rPr>
          <w:rFonts w:ascii="Times New Roman" w:eastAsia="Times New Roman" w:hAnsi="Times New Roman" w:cs="Times New Roman"/>
          <w:color w:val="333333"/>
          <w:sz w:val="24"/>
          <w:szCs w:val="24"/>
          <w:lang w:eastAsia="uk-UA"/>
        </w:rPr>
        <w:t>термомодернізації</w:t>
      </w:r>
      <w:proofErr w:type="spellEnd"/>
      <w:r w:rsidRPr="005A2DBB">
        <w:rPr>
          <w:rFonts w:ascii="Times New Roman" w:eastAsia="Times New Roman" w:hAnsi="Times New Roman" w:cs="Times New Roman"/>
          <w:color w:val="333333"/>
          <w:sz w:val="24"/>
          <w:szCs w:val="24"/>
          <w:lang w:eastAsia="uk-UA"/>
        </w:rPr>
        <w:t xml:space="preserve"> будівель;</w:t>
      </w:r>
    </w:p>
    <w:p w14:paraId="7FD2BFE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5A2DBB">
        <w:rPr>
          <w:rFonts w:ascii="Times New Roman" w:eastAsia="Times New Roman" w:hAnsi="Times New Roman" w:cs="Times New Roman"/>
          <w:color w:val="333333"/>
          <w:sz w:val="24"/>
          <w:szCs w:val="24"/>
          <w:lang w:eastAsia="uk-UA"/>
        </w:rPr>
        <w:t>3) моніторинг стану впровадження систем енергетичного менеджменту органів державної влади, органів місцевого самоврядування, на підприємствах, в установах, організаціях;</w:t>
      </w:r>
    </w:p>
    <w:p w14:paraId="5318FAC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5A2DBB">
        <w:rPr>
          <w:rFonts w:ascii="Times New Roman" w:eastAsia="Times New Roman" w:hAnsi="Times New Roman" w:cs="Times New Roman"/>
          <w:color w:val="333333"/>
          <w:sz w:val="24"/>
          <w:szCs w:val="24"/>
          <w:lang w:eastAsia="uk-UA"/>
        </w:rPr>
        <w:lastRenderedPageBreak/>
        <w:t>4) моніторинг виконання державних цільових програм у сфері забезпечення енергетичної ефективності та оцінка їх ефективності;</w:t>
      </w:r>
    </w:p>
    <w:p w14:paraId="00587F1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5A2DBB">
        <w:rPr>
          <w:rFonts w:ascii="Times New Roman" w:eastAsia="Times New Roman" w:hAnsi="Times New Roman" w:cs="Times New Roman"/>
          <w:color w:val="333333"/>
          <w:sz w:val="24"/>
          <w:szCs w:val="24"/>
          <w:lang w:eastAsia="uk-UA"/>
        </w:rPr>
        <w:t>5) моніторинг наявності місцевих енергетичних планів і звітів про їх реалізацію;</w:t>
      </w:r>
    </w:p>
    <w:p w14:paraId="5E0FE83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5A2DBB">
        <w:rPr>
          <w:rFonts w:ascii="Times New Roman" w:eastAsia="Times New Roman" w:hAnsi="Times New Roman" w:cs="Times New Roman"/>
          <w:color w:val="333333"/>
          <w:sz w:val="24"/>
          <w:szCs w:val="24"/>
          <w:lang w:eastAsia="uk-UA"/>
        </w:rPr>
        <w:t>6) проведення порівняння енергетичної ефективності об’єктів (</w:t>
      </w:r>
      <w:proofErr w:type="spellStart"/>
      <w:r w:rsidRPr="005A2DBB">
        <w:rPr>
          <w:rFonts w:ascii="Times New Roman" w:eastAsia="Times New Roman" w:hAnsi="Times New Roman" w:cs="Times New Roman"/>
          <w:color w:val="333333"/>
          <w:sz w:val="24"/>
          <w:szCs w:val="24"/>
          <w:lang w:eastAsia="uk-UA"/>
        </w:rPr>
        <w:t>бенчмаркінгу</w:t>
      </w:r>
      <w:proofErr w:type="spellEnd"/>
      <w:r w:rsidRPr="005A2DBB">
        <w:rPr>
          <w:rFonts w:ascii="Times New Roman" w:eastAsia="Times New Roman" w:hAnsi="Times New Roman" w:cs="Times New Roman"/>
          <w:color w:val="333333"/>
          <w:sz w:val="24"/>
          <w:szCs w:val="24"/>
          <w:lang w:eastAsia="uk-UA"/>
        </w:rPr>
        <w:t>).</w:t>
      </w:r>
    </w:p>
    <w:p w14:paraId="234DABC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5A2DBB">
        <w:rPr>
          <w:rFonts w:ascii="Times New Roman" w:eastAsia="Times New Roman" w:hAnsi="Times New Roman" w:cs="Times New Roman"/>
          <w:color w:val="333333"/>
          <w:sz w:val="24"/>
          <w:szCs w:val="24"/>
          <w:lang w:eastAsia="uk-UA"/>
        </w:rPr>
        <w:t>3. Порядок функціонування Системи та організації електронного інформаційного обміну (далі - Порядок функціонування Системи), а також перелік володільців інформації, учасників інформаційного обміну, які надають інформацію до Системи, затверджуються Кабінетом Міністрів України.</w:t>
      </w:r>
    </w:p>
    <w:p w14:paraId="75C2DE6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5A2DBB">
        <w:rPr>
          <w:rFonts w:ascii="Times New Roman" w:eastAsia="Times New Roman" w:hAnsi="Times New Roman" w:cs="Times New Roman"/>
          <w:color w:val="333333"/>
          <w:sz w:val="24"/>
          <w:szCs w:val="24"/>
          <w:lang w:eastAsia="uk-UA"/>
        </w:rPr>
        <w:t>4. Технічним адміністратором Системи (далі - технічний адміністратор) є визначене Кабінетом Міністрів України в Порядку функціонування Системи державне унітарне підприємство, яке належить до сфери управління центрального органу виконавчої влади, що реалізує державну політику у сфері інформатизації, електронного урядування, формування і використання національних електронних інформаційних ресурсів, розвитку інформаційного суспільства.</w:t>
      </w:r>
    </w:p>
    <w:p w14:paraId="4FDC219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5A2DBB">
        <w:rPr>
          <w:rFonts w:ascii="Times New Roman" w:eastAsia="Times New Roman" w:hAnsi="Times New Roman" w:cs="Times New Roman"/>
          <w:color w:val="333333"/>
          <w:sz w:val="24"/>
          <w:szCs w:val="24"/>
          <w:lang w:eastAsia="uk-UA"/>
        </w:rPr>
        <w:t>Технічний адміністратор здійснює заходи із створення, модернізації та супроводження програмного забезпечення Системи, відповідає за технічне і технологічне забезпечення Системи, збереження та захист інформації (даних), що містяться в Системі, проводить навчання роботі з Системою, забезпечує безперебійне функціонування Системи, можливість інтеграції і взаємодії інших інформаційних систем із Системою. Інформаційна взаємодія інформаційних систем володільців інформації і користувачів інформації з Системою здійснюється з використанням єдиних форматів.</w:t>
      </w:r>
    </w:p>
    <w:p w14:paraId="4B00780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5A2DBB">
        <w:rPr>
          <w:rFonts w:ascii="Times New Roman" w:eastAsia="Times New Roman" w:hAnsi="Times New Roman" w:cs="Times New Roman"/>
          <w:color w:val="333333"/>
          <w:sz w:val="24"/>
          <w:szCs w:val="24"/>
          <w:lang w:eastAsia="uk-UA"/>
        </w:rPr>
        <w:t>Заходи, визначені абзацом другим цієї частини, здійснюються технічним адміністратором відповідно до цього Закону, законів України </w:t>
      </w:r>
      <w:hyperlink r:id="rId43" w:tgtFrame="_blank" w:history="1">
        <w:r w:rsidRPr="005A2DBB">
          <w:rPr>
            <w:rFonts w:ascii="Times New Roman" w:eastAsia="Times New Roman" w:hAnsi="Times New Roman" w:cs="Times New Roman"/>
            <w:color w:val="000000"/>
            <w:sz w:val="24"/>
            <w:szCs w:val="24"/>
            <w:u w:val="single"/>
            <w:lang w:eastAsia="uk-UA"/>
          </w:rPr>
          <w:t>"Про захист інформації в інформаційно-телекомунікаційних системах"</w:t>
        </w:r>
      </w:hyperlink>
      <w:r w:rsidRPr="005A2DBB">
        <w:rPr>
          <w:rFonts w:ascii="Times New Roman" w:eastAsia="Times New Roman" w:hAnsi="Times New Roman" w:cs="Times New Roman"/>
          <w:color w:val="333333"/>
          <w:sz w:val="24"/>
          <w:szCs w:val="24"/>
          <w:lang w:eastAsia="uk-UA"/>
        </w:rPr>
        <w:t>, </w:t>
      </w:r>
      <w:hyperlink r:id="rId44" w:tgtFrame="_blank" w:history="1">
        <w:r w:rsidRPr="005A2DBB">
          <w:rPr>
            <w:rFonts w:ascii="Times New Roman" w:eastAsia="Times New Roman" w:hAnsi="Times New Roman" w:cs="Times New Roman"/>
            <w:color w:val="000000"/>
            <w:sz w:val="24"/>
            <w:szCs w:val="24"/>
            <w:u w:val="single"/>
            <w:lang w:eastAsia="uk-UA"/>
          </w:rPr>
          <w:t>"Про захист персональних даних"</w:t>
        </w:r>
      </w:hyperlink>
      <w:r w:rsidRPr="005A2DBB">
        <w:rPr>
          <w:rFonts w:ascii="Times New Roman" w:eastAsia="Times New Roman" w:hAnsi="Times New Roman" w:cs="Times New Roman"/>
          <w:color w:val="333333"/>
          <w:sz w:val="24"/>
          <w:szCs w:val="24"/>
          <w:lang w:eastAsia="uk-UA"/>
        </w:rPr>
        <w:t>, </w:t>
      </w:r>
      <w:hyperlink r:id="rId45" w:tgtFrame="_blank" w:history="1">
        <w:r w:rsidRPr="005A2DBB">
          <w:rPr>
            <w:rFonts w:ascii="Times New Roman" w:eastAsia="Times New Roman" w:hAnsi="Times New Roman" w:cs="Times New Roman"/>
            <w:color w:val="000000"/>
            <w:sz w:val="24"/>
            <w:szCs w:val="24"/>
            <w:u w:val="single"/>
            <w:lang w:eastAsia="uk-UA"/>
          </w:rPr>
          <w:t>"Про авторське право і суміжні права"</w:t>
        </w:r>
      </w:hyperlink>
      <w:r w:rsidRPr="005A2DBB">
        <w:rPr>
          <w:rFonts w:ascii="Times New Roman" w:eastAsia="Times New Roman" w:hAnsi="Times New Roman" w:cs="Times New Roman"/>
          <w:color w:val="333333"/>
          <w:sz w:val="24"/>
          <w:szCs w:val="24"/>
          <w:lang w:eastAsia="uk-UA"/>
        </w:rPr>
        <w:t>.</w:t>
      </w:r>
    </w:p>
    <w:p w14:paraId="6C09F29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5A2DBB">
        <w:rPr>
          <w:rFonts w:ascii="Times New Roman" w:eastAsia="Times New Roman" w:hAnsi="Times New Roman" w:cs="Times New Roman"/>
          <w:color w:val="333333"/>
          <w:sz w:val="24"/>
          <w:szCs w:val="24"/>
          <w:lang w:eastAsia="uk-UA"/>
        </w:rPr>
        <w:t>5. Держателем Системи є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який вживає організаційних заходів, пов’язаних із забезпеченням функціонування Системи.</w:t>
      </w:r>
    </w:p>
    <w:p w14:paraId="54AC9EB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5A2DBB">
        <w:rPr>
          <w:rFonts w:ascii="Times New Roman" w:eastAsia="Times New Roman" w:hAnsi="Times New Roman" w:cs="Times New Roman"/>
          <w:color w:val="333333"/>
          <w:sz w:val="24"/>
          <w:szCs w:val="24"/>
          <w:lang w:eastAsia="uk-UA"/>
        </w:rPr>
        <w:t>6. Інформація та документи, що становлять державну таємницю відповідно до законодавства про державну таємницю, не підлягають розміщенню в Системі.</w:t>
      </w:r>
    </w:p>
    <w:p w14:paraId="7D50AE4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5A2DBB">
        <w:rPr>
          <w:rFonts w:ascii="Times New Roman" w:eastAsia="Times New Roman" w:hAnsi="Times New Roman" w:cs="Times New Roman"/>
          <w:color w:val="333333"/>
          <w:sz w:val="24"/>
          <w:szCs w:val="24"/>
          <w:lang w:eastAsia="uk-UA"/>
        </w:rPr>
        <w:t>7. Система забезпечує можливість:</w:t>
      </w:r>
    </w:p>
    <w:p w14:paraId="1B3C0DE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5A2DBB">
        <w:rPr>
          <w:rFonts w:ascii="Times New Roman" w:eastAsia="Times New Roman" w:hAnsi="Times New Roman" w:cs="Times New Roman"/>
          <w:color w:val="333333"/>
          <w:sz w:val="24"/>
          <w:szCs w:val="24"/>
          <w:lang w:eastAsia="uk-UA"/>
        </w:rPr>
        <w:t>1) збирання, зберігання, обробки та аналізу інформації;</w:t>
      </w:r>
    </w:p>
    <w:p w14:paraId="69ED29E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5A2DBB">
        <w:rPr>
          <w:rFonts w:ascii="Times New Roman" w:eastAsia="Times New Roman" w:hAnsi="Times New Roman" w:cs="Times New Roman"/>
          <w:color w:val="333333"/>
          <w:sz w:val="24"/>
          <w:szCs w:val="24"/>
          <w:lang w:eastAsia="uk-UA"/>
        </w:rPr>
        <w:t>2) надання інформації в електронному вигляді, доступності інформації (даних), що міститься в Системі;</w:t>
      </w:r>
    </w:p>
    <w:p w14:paraId="4A6D99D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5A2DBB">
        <w:rPr>
          <w:rFonts w:ascii="Times New Roman" w:eastAsia="Times New Roman" w:hAnsi="Times New Roman" w:cs="Times New Roman"/>
          <w:color w:val="333333"/>
          <w:sz w:val="24"/>
          <w:szCs w:val="24"/>
          <w:lang w:eastAsia="uk-UA"/>
        </w:rPr>
        <w:t>3) отримання і використання достовірної та актуальної інформації;</w:t>
      </w:r>
    </w:p>
    <w:p w14:paraId="69B306B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5A2DBB">
        <w:rPr>
          <w:rFonts w:ascii="Times New Roman" w:eastAsia="Times New Roman" w:hAnsi="Times New Roman" w:cs="Times New Roman"/>
          <w:color w:val="333333"/>
          <w:sz w:val="24"/>
          <w:szCs w:val="24"/>
          <w:lang w:eastAsia="uk-UA"/>
        </w:rPr>
        <w:t>4) взаємодії інших інформаційних систем, баз даних та реєстрів із Системою за допомогою використання єдиних форматів;</w:t>
      </w:r>
    </w:p>
    <w:p w14:paraId="1416B81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5A2DBB">
        <w:rPr>
          <w:rFonts w:ascii="Times New Roman" w:eastAsia="Times New Roman" w:hAnsi="Times New Roman" w:cs="Times New Roman"/>
          <w:color w:val="333333"/>
          <w:sz w:val="24"/>
          <w:szCs w:val="24"/>
          <w:lang w:eastAsia="uk-UA"/>
        </w:rPr>
        <w:t>5) взаємодії технічного адміністратора, володільців інформації і користувачів інформації;</w:t>
      </w:r>
    </w:p>
    <w:p w14:paraId="46A0F0A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5A2DBB">
        <w:rPr>
          <w:rFonts w:ascii="Times New Roman" w:eastAsia="Times New Roman" w:hAnsi="Times New Roman" w:cs="Times New Roman"/>
          <w:color w:val="333333"/>
          <w:sz w:val="24"/>
          <w:szCs w:val="24"/>
          <w:lang w:eastAsia="uk-UA"/>
        </w:rPr>
        <w:t>6) модернізації Системи.</w:t>
      </w:r>
    </w:p>
    <w:p w14:paraId="273CBCD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5A2DBB">
        <w:rPr>
          <w:rFonts w:ascii="Times New Roman" w:eastAsia="Times New Roman" w:hAnsi="Times New Roman" w:cs="Times New Roman"/>
          <w:color w:val="333333"/>
          <w:sz w:val="24"/>
          <w:szCs w:val="24"/>
          <w:lang w:eastAsia="uk-UA"/>
        </w:rPr>
        <w:t>8. Володільці інформації, учасники інформаційного обміну розміщують у Системі інформацію, передбачену Порядком функціонування Системи, у тому числі з використанням наявних у них інформаційних систем. Володільці інформації, учасники інформаційного обміну забезпечують повноту, достовірність, актуальність інформації та своєчасність її розміщення в Системі.</w:t>
      </w:r>
    </w:p>
    <w:p w14:paraId="60244D5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5A2DBB">
        <w:rPr>
          <w:rFonts w:ascii="Times New Roman" w:eastAsia="Times New Roman" w:hAnsi="Times New Roman" w:cs="Times New Roman"/>
          <w:color w:val="333333"/>
          <w:sz w:val="24"/>
          <w:szCs w:val="24"/>
          <w:lang w:eastAsia="uk-UA"/>
        </w:rPr>
        <w:lastRenderedPageBreak/>
        <w:t>9. У Системі розміщується інформація з баз даних, ведення яких забезпечується органами державної влади та органами місцевого самоврядування відповідно до законодавства, шляхом електронного інформаційного обміну.</w:t>
      </w:r>
    </w:p>
    <w:p w14:paraId="6BB8751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5A2DBB">
        <w:rPr>
          <w:rFonts w:ascii="Times New Roman" w:eastAsia="Times New Roman" w:hAnsi="Times New Roman" w:cs="Times New Roman"/>
          <w:color w:val="333333"/>
          <w:sz w:val="24"/>
          <w:szCs w:val="24"/>
          <w:lang w:eastAsia="uk-UA"/>
        </w:rPr>
        <w:t>10. Органи місцевого самоврядування розміщують у Системі інформацію відповідно до Порядку функціонування Системи.</w:t>
      </w:r>
    </w:p>
    <w:p w14:paraId="1E702BA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5A2DBB">
        <w:rPr>
          <w:rFonts w:ascii="Times New Roman" w:eastAsia="Times New Roman" w:hAnsi="Times New Roman" w:cs="Times New Roman"/>
          <w:b/>
          <w:bCs/>
          <w:color w:val="333333"/>
          <w:sz w:val="24"/>
          <w:szCs w:val="24"/>
          <w:lang w:eastAsia="uk-UA"/>
        </w:rPr>
        <w:t>Стаття 14. </w:t>
      </w:r>
      <w:r w:rsidRPr="005A2DBB">
        <w:rPr>
          <w:rFonts w:ascii="Times New Roman" w:eastAsia="Times New Roman" w:hAnsi="Times New Roman" w:cs="Times New Roman"/>
          <w:color w:val="333333"/>
          <w:sz w:val="24"/>
          <w:szCs w:val="24"/>
          <w:lang w:eastAsia="uk-UA"/>
        </w:rPr>
        <w:t>Інтелектуальні системи обліку енергії</w:t>
      </w:r>
    </w:p>
    <w:p w14:paraId="50475FB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5A2DBB">
        <w:rPr>
          <w:rFonts w:ascii="Times New Roman" w:eastAsia="Times New Roman" w:hAnsi="Times New Roman" w:cs="Times New Roman"/>
          <w:color w:val="333333"/>
          <w:sz w:val="24"/>
          <w:szCs w:val="24"/>
          <w:lang w:eastAsia="uk-UA"/>
        </w:rPr>
        <w:t>1. Оператор системи передачі, що здійснює свою діяльність відповідно до </w:t>
      </w:r>
      <w:hyperlink r:id="rId46"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ринок електричної енергії", оператор газотранспортної системи, що здійснює свою діяльність відповідно до </w:t>
      </w:r>
      <w:hyperlink r:id="rId47"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ринок природного газу" (далі - оператори системи передачі), оператори системи розподілу, що здійснюють свою діяльність відповідно до Закону України "Про ринок електричної енергії", оператори газорозподільної системи, що здійснюють свою діяльність відповідно до Закону України "Про ринок природного газу" (далі - оператори системи розподілу), з метою здійснення розрахунків, моніторингу, контролю та інформування, на підставі оцінки технічної можливості та економічної доцільності встановлення інтелектуальних систем обліку вживають заходів щодо встановлення інтелектуальних систем обліку, які надають точну (достовірну) інформацію про фактичне споживання енергії, у тому числі за часовими періодами.</w:t>
      </w:r>
    </w:p>
    <w:p w14:paraId="5D30A6B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5A2DBB">
        <w:rPr>
          <w:rFonts w:ascii="Times New Roman" w:eastAsia="Times New Roman" w:hAnsi="Times New Roman" w:cs="Times New Roman"/>
          <w:color w:val="333333"/>
          <w:sz w:val="24"/>
          <w:szCs w:val="24"/>
          <w:lang w:eastAsia="uk-UA"/>
        </w:rPr>
        <w:t>2. Порядок оцінки технічної можливості та економічної доцільності встановлення інтелектуальних систем обліку операторами систем передачі, операторами систем розподілу затверджується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2E79424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5A2DBB">
        <w:rPr>
          <w:rFonts w:ascii="Times New Roman" w:eastAsia="Times New Roman" w:hAnsi="Times New Roman" w:cs="Times New Roman"/>
          <w:color w:val="333333"/>
          <w:sz w:val="24"/>
          <w:szCs w:val="24"/>
          <w:lang w:eastAsia="uk-UA"/>
        </w:rPr>
        <w:t>3. Споживач має право та йому не може бути відмовлено у встановленні інтелектуальних лічильників за його ініціативою та за його рахунок, а також не може бути відмовлено у доступі до інформації про власне споживання.</w:t>
      </w:r>
    </w:p>
    <w:p w14:paraId="7CF1732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5A2DBB">
        <w:rPr>
          <w:rFonts w:ascii="Times New Roman" w:eastAsia="Times New Roman" w:hAnsi="Times New Roman" w:cs="Times New Roman"/>
          <w:color w:val="333333"/>
          <w:sz w:val="24"/>
          <w:szCs w:val="24"/>
          <w:lang w:eastAsia="uk-UA"/>
        </w:rPr>
        <w:t>4. Стимулювання встановлення інтелектуальних систем обліку операторами систем передачі та операторами систем розподілу може здійснюватися шляхом вжиття таких заходів:</w:t>
      </w:r>
    </w:p>
    <w:p w14:paraId="55DC016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5A2DBB">
        <w:rPr>
          <w:rFonts w:ascii="Times New Roman" w:eastAsia="Times New Roman" w:hAnsi="Times New Roman" w:cs="Times New Roman"/>
          <w:color w:val="333333"/>
          <w:sz w:val="24"/>
          <w:szCs w:val="24"/>
          <w:lang w:eastAsia="uk-UA"/>
        </w:rPr>
        <w:t>1) надання державної підтримки (допомоги) заходів із встановлення інтелектуальних систем обліку відповідно до </w:t>
      </w:r>
      <w:hyperlink r:id="rId48"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державну допомогу суб’єктам господарювання";</w:t>
      </w:r>
    </w:p>
    <w:p w14:paraId="742DA81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5A2DBB">
        <w:rPr>
          <w:rFonts w:ascii="Times New Roman" w:eastAsia="Times New Roman" w:hAnsi="Times New Roman" w:cs="Times New Roman"/>
          <w:color w:val="333333"/>
          <w:sz w:val="24"/>
          <w:szCs w:val="24"/>
          <w:lang w:eastAsia="uk-UA"/>
        </w:rPr>
        <w:t>2) вжиття Національною комісією, що здійснює державне регулювання у сферах енергетики та комунальних послуг, заходів державного регулювання, які стимулюватимуть впровадження інтелектуальних систем обліку;</w:t>
      </w:r>
    </w:p>
    <w:p w14:paraId="1696BA5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5A2DBB">
        <w:rPr>
          <w:rFonts w:ascii="Times New Roman" w:eastAsia="Times New Roman" w:hAnsi="Times New Roman" w:cs="Times New Roman"/>
          <w:color w:val="333333"/>
          <w:sz w:val="24"/>
          <w:szCs w:val="24"/>
          <w:lang w:eastAsia="uk-UA"/>
        </w:rPr>
        <w:t>3) здійснення інших заходів, передбачених законодавством.</w:t>
      </w:r>
    </w:p>
    <w:p w14:paraId="2F76C3B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5A2DBB">
        <w:rPr>
          <w:rFonts w:ascii="Times New Roman" w:eastAsia="Times New Roman" w:hAnsi="Times New Roman" w:cs="Times New Roman"/>
          <w:b/>
          <w:bCs/>
          <w:color w:val="333333"/>
          <w:sz w:val="24"/>
          <w:szCs w:val="24"/>
          <w:lang w:eastAsia="uk-UA"/>
        </w:rPr>
        <w:t>Стаття 15.</w:t>
      </w:r>
      <w:r w:rsidRPr="005A2DBB">
        <w:rPr>
          <w:rFonts w:ascii="Times New Roman" w:eastAsia="Times New Roman" w:hAnsi="Times New Roman" w:cs="Times New Roman"/>
          <w:color w:val="333333"/>
          <w:sz w:val="24"/>
          <w:szCs w:val="24"/>
          <w:lang w:eastAsia="uk-UA"/>
        </w:rPr>
        <w:t> Стимулювання енергоефективності у сфері передачі та розподілу електричної енергії, транспортування та розподілу природного газу</w:t>
      </w:r>
    </w:p>
    <w:p w14:paraId="7A3F1AD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5A2DBB">
        <w:rPr>
          <w:rFonts w:ascii="Times New Roman" w:eastAsia="Times New Roman" w:hAnsi="Times New Roman" w:cs="Times New Roman"/>
          <w:color w:val="333333"/>
          <w:sz w:val="24"/>
          <w:szCs w:val="24"/>
          <w:lang w:eastAsia="uk-UA"/>
        </w:rPr>
        <w:t>1. Оператори системи передачі та оператори системи розподілу кожні п’ять років до 1 березня здійснюють оцінку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зокрема щодо визначення показників енергоефективності діяльності з передачі та розподілу електричної енергії, транспортування та розподілу природного газу (зокрема втрати та витрати енергії в мережах), керування навантаженням і забезпечення оперативної сумісності, а також доступу до мереж для споживачів електричної енергії, у тому числі енергетичних кооперативів, приватних домогосподарств, генеруючі установки яких виробляють електричну енергію з відновлюваних (альтернативних) джерел енергії.</w:t>
      </w:r>
    </w:p>
    <w:p w14:paraId="61F5C8B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5A2DBB">
        <w:rPr>
          <w:rFonts w:ascii="Times New Roman" w:eastAsia="Times New Roman" w:hAnsi="Times New Roman" w:cs="Times New Roman"/>
          <w:color w:val="333333"/>
          <w:sz w:val="24"/>
          <w:szCs w:val="24"/>
          <w:lang w:eastAsia="uk-UA"/>
        </w:rPr>
        <w:t xml:space="preserve">2. Оцінка потенціалу енергоефективності містить перелік заходів та обсягів фінансування для реалізації економічно ефективних рішень для підвищення рівня енергоефективності </w:t>
      </w:r>
      <w:r w:rsidRPr="005A2DBB">
        <w:rPr>
          <w:rFonts w:ascii="Times New Roman" w:eastAsia="Times New Roman" w:hAnsi="Times New Roman" w:cs="Times New Roman"/>
          <w:color w:val="333333"/>
          <w:sz w:val="24"/>
          <w:szCs w:val="24"/>
          <w:lang w:eastAsia="uk-UA"/>
        </w:rPr>
        <w:lastRenderedPageBreak/>
        <w:t>газотранспортної системи, системи передачі електричної енергії, газорозподільної системи, системи розподілу електричної енергії з графіком їх запровадження. Оператори системи передачі та оператори системи розподілу протягом десяти днів з дня завершення оцінки надсилають результати 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до центрального органу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та Національної комісії, що здійснює державне регулювання у сферах енергетики та комунальних послуг.</w:t>
      </w:r>
    </w:p>
    <w:p w14:paraId="2D2275F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5A2DBB">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на підставі цієї інформації формує та оприлюднює на своєму офіційному веб-сайті звіт про результати 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Формування та оприлюднення звіту про результати 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здійснюються до 1 червня року, в якому завершено відповідну оцінку.</w:t>
      </w:r>
    </w:p>
    <w:p w14:paraId="1E13676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5A2DBB">
        <w:rPr>
          <w:rFonts w:ascii="Times New Roman" w:eastAsia="Times New Roman" w:hAnsi="Times New Roman" w:cs="Times New Roman"/>
          <w:color w:val="333333"/>
          <w:sz w:val="24"/>
          <w:szCs w:val="24"/>
          <w:lang w:eastAsia="uk-UA"/>
        </w:rPr>
        <w:t>Методика 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розробляється центральним органом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та затверджується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6971E35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5A2DBB">
        <w:rPr>
          <w:rFonts w:ascii="Times New Roman" w:eastAsia="Times New Roman" w:hAnsi="Times New Roman" w:cs="Times New Roman"/>
          <w:color w:val="333333"/>
          <w:sz w:val="24"/>
          <w:szCs w:val="24"/>
          <w:lang w:eastAsia="uk-UA"/>
        </w:rPr>
        <w:t>Методика розробляється з урахуванням вимог актів законодавства Європейського Союзу, рішень Енергетичного Співтовариства.</w:t>
      </w:r>
    </w:p>
    <w:p w14:paraId="512C023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5A2DBB">
        <w:rPr>
          <w:rFonts w:ascii="Times New Roman" w:eastAsia="Times New Roman" w:hAnsi="Times New Roman" w:cs="Times New Roman"/>
          <w:color w:val="333333"/>
          <w:sz w:val="24"/>
          <w:szCs w:val="24"/>
          <w:lang w:eastAsia="uk-UA"/>
        </w:rPr>
        <w:t>3. Заходи з енергоефективності відповідних систем є пріоритетними для включення до інвестиційних програм/планів розвитку відповідних систем виходячи з технічної можливості та економічної доцільності.</w:t>
      </w:r>
    </w:p>
    <w:p w14:paraId="205D978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5A2DBB">
        <w:rPr>
          <w:rFonts w:ascii="Times New Roman" w:eastAsia="Times New Roman" w:hAnsi="Times New Roman" w:cs="Times New Roman"/>
          <w:color w:val="333333"/>
          <w:sz w:val="24"/>
          <w:szCs w:val="24"/>
          <w:lang w:eastAsia="uk-UA"/>
        </w:rPr>
        <w:t>Національна комісія, що здійснює державне регулювання у сферах енергетики та комунальних послуг, затверджує інвестиційні програми/плани розвитку операторів передавальних систем та операторів розподільних систем з урахуванням заходів з підвищення енергоефективності відповідних систем.</w:t>
      </w:r>
    </w:p>
    <w:p w14:paraId="418ADB9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5A2DBB">
        <w:rPr>
          <w:rFonts w:ascii="Times New Roman" w:eastAsia="Times New Roman" w:hAnsi="Times New Roman" w:cs="Times New Roman"/>
          <w:color w:val="333333"/>
          <w:sz w:val="24"/>
          <w:szCs w:val="24"/>
          <w:lang w:eastAsia="uk-UA"/>
        </w:rPr>
        <w:t>4. Національна комісія, що здійснює державне регулювання у сферах енергетики та комунальних послуг, у межах компетенції забезпечує:</w:t>
      </w:r>
    </w:p>
    <w:p w14:paraId="071685D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5A2DBB">
        <w:rPr>
          <w:rFonts w:ascii="Times New Roman" w:eastAsia="Times New Roman" w:hAnsi="Times New Roman" w:cs="Times New Roman"/>
          <w:color w:val="333333"/>
          <w:sz w:val="24"/>
          <w:szCs w:val="24"/>
          <w:lang w:eastAsia="uk-UA"/>
        </w:rPr>
        <w:t>1) стимулювання участі споживачів, які мають можливість керувати своїм споживанням, на ринку електричної енергії;</w:t>
      </w:r>
    </w:p>
    <w:p w14:paraId="0618A6F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5A2DBB">
        <w:rPr>
          <w:rFonts w:ascii="Times New Roman" w:eastAsia="Times New Roman" w:hAnsi="Times New Roman" w:cs="Times New Roman"/>
          <w:color w:val="333333"/>
          <w:sz w:val="24"/>
          <w:szCs w:val="24"/>
          <w:lang w:eastAsia="uk-UA"/>
        </w:rPr>
        <w:t>2) спрощення доступу та стимулювання участі споживачів електричної енергії, які мають можливість керувати своїм навантаженням, у ринках балансування, резервування, допоміжних та інших послуг з урахуванням технологічних обмежень;</w:t>
      </w:r>
    </w:p>
    <w:p w14:paraId="7AC9941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5A2DBB">
        <w:rPr>
          <w:rFonts w:ascii="Times New Roman" w:eastAsia="Times New Roman" w:hAnsi="Times New Roman" w:cs="Times New Roman"/>
          <w:color w:val="333333"/>
          <w:sz w:val="24"/>
          <w:szCs w:val="24"/>
          <w:lang w:eastAsia="uk-UA"/>
        </w:rPr>
        <w:t>3) врахування при прийнятті рішень щодо встановлення тарифів впровадження запропонованих та обґрунтованих операторами систем передачі, операторами систем розподілу енергоефективних заходів;</w:t>
      </w:r>
    </w:p>
    <w:p w14:paraId="2242173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5A2DBB">
        <w:rPr>
          <w:rFonts w:ascii="Times New Roman" w:eastAsia="Times New Roman" w:hAnsi="Times New Roman" w:cs="Times New Roman"/>
          <w:color w:val="333333"/>
          <w:sz w:val="24"/>
          <w:szCs w:val="24"/>
          <w:lang w:eastAsia="uk-UA"/>
        </w:rPr>
        <w:t>4) стимулювання впровадження "розумних мереж" шляхом встановлення системи економічного заохочення для оператора системи передачі та операторів систем розподілу електричної енергії.</w:t>
      </w:r>
    </w:p>
    <w:p w14:paraId="5C812D9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5A2DBB">
        <w:rPr>
          <w:rFonts w:ascii="Times New Roman" w:eastAsia="Times New Roman" w:hAnsi="Times New Roman" w:cs="Times New Roman"/>
          <w:color w:val="333333"/>
          <w:sz w:val="24"/>
          <w:szCs w:val="24"/>
          <w:lang w:eastAsia="uk-UA"/>
        </w:rPr>
        <w:lastRenderedPageBreak/>
        <w:t>Впровадження "розумних мереж" здійснюється з урахуванням Концепції впровадження "розумних мереж" в Україні та середньострокового Плану заходів із впровадження "розумних мереж" в Україні, що розробляються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та затверджуються Кабінетом Міністрів України.</w:t>
      </w:r>
    </w:p>
    <w:p w14:paraId="62BEAB7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5A2DBB">
        <w:rPr>
          <w:rFonts w:ascii="Times New Roman" w:eastAsia="Times New Roman" w:hAnsi="Times New Roman" w:cs="Times New Roman"/>
          <w:color w:val="333333"/>
          <w:sz w:val="24"/>
          <w:szCs w:val="24"/>
          <w:lang w:eastAsia="uk-UA"/>
        </w:rPr>
        <w:t>Концепція впровадження "розумних мереж" в Україні може містити, зокрема:</w:t>
      </w:r>
    </w:p>
    <w:p w14:paraId="47C48AC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5A2DBB">
        <w:rPr>
          <w:rFonts w:ascii="Times New Roman" w:eastAsia="Times New Roman" w:hAnsi="Times New Roman" w:cs="Times New Roman"/>
          <w:color w:val="333333"/>
          <w:sz w:val="24"/>
          <w:szCs w:val="24"/>
          <w:lang w:eastAsia="uk-UA"/>
        </w:rPr>
        <w:t>1) оцінку існуючої ситуації в електроенергетиці України щодо наявності елементів "розумних мереж";</w:t>
      </w:r>
    </w:p>
    <w:p w14:paraId="5A0D0E5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5A2DBB">
        <w:rPr>
          <w:rFonts w:ascii="Times New Roman" w:eastAsia="Times New Roman" w:hAnsi="Times New Roman" w:cs="Times New Roman"/>
          <w:color w:val="333333"/>
          <w:sz w:val="24"/>
          <w:szCs w:val="24"/>
          <w:lang w:eastAsia="uk-UA"/>
        </w:rPr>
        <w:t>2) огляд основних існуючих на сьогодні у світі технологій "розумних мереж";</w:t>
      </w:r>
    </w:p>
    <w:p w14:paraId="41EC313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5A2DBB">
        <w:rPr>
          <w:rFonts w:ascii="Times New Roman" w:eastAsia="Times New Roman" w:hAnsi="Times New Roman" w:cs="Times New Roman"/>
          <w:color w:val="333333"/>
          <w:sz w:val="24"/>
          <w:szCs w:val="24"/>
          <w:lang w:eastAsia="uk-UA"/>
        </w:rPr>
        <w:t>3) бачення розвитку технологій "розумних мереж" в Україні;</w:t>
      </w:r>
    </w:p>
    <w:p w14:paraId="1D27FBD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5A2DBB">
        <w:rPr>
          <w:rFonts w:ascii="Times New Roman" w:eastAsia="Times New Roman" w:hAnsi="Times New Roman" w:cs="Times New Roman"/>
          <w:color w:val="333333"/>
          <w:sz w:val="24"/>
          <w:szCs w:val="24"/>
          <w:lang w:eastAsia="uk-UA"/>
        </w:rPr>
        <w:t>4) цілі на визначений строк;</w:t>
      </w:r>
    </w:p>
    <w:p w14:paraId="21F6500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5A2DBB">
        <w:rPr>
          <w:rFonts w:ascii="Times New Roman" w:eastAsia="Times New Roman" w:hAnsi="Times New Roman" w:cs="Times New Roman"/>
          <w:color w:val="333333"/>
          <w:sz w:val="24"/>
          <w:szCs w:val="24"/>
          <w:lang w:eastAsia="uk-UA"/>
        </w:rPr>
        <w:t>5) перелік заходів із розвитку "розумних мереж";</w:t>
      </w:r>
    </w:p>
    <w:p w14:paraId="016941B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5A2DBB">
        <w:rPr>
          <w:rFonts w:ascii="Times New Roman" w:eastAsia="Times New Roman" w:hAnsi="Times New Roman" w:cs="Times New Roman"/>
          <w:color w:val="333333"/>
          <w:sz w:val="24"/>
          <w:szCs w:val="24"/>
          <w:lang w:eastAsia="uk-UA"/>
        </w:rPr>
        <w:t>6) дорожню карту впровадження "розумних мереж" в Україні за напрямами:</w:t>
      </w:r>
    </w:p>
    <w:p w14:paraId="3E09BD4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5A2DBB">
        <w:rPr>
          <w:rFonts w:ascii="Times New Roman" w:eastAsia="Times New Roman" w:hAnsi="Times New Roman" w:cs="Times New Roman"/>
          <w:color w:val="333333"/>
          <w:sz w:val="24"/>
          <w:szCs w:val="24"/>
          <w:lang w:eastAsia="uk-UA"/>
        </w:rPr>
        <w:t>6.1. геоінформаційні системи;</w:t>
      </w:r>
    </w:p>
    <w:p w14:paraId="16B00DF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5A2DBB">
        <w:rPr>
          <w:rFonts w:ascii="Times New Roman" w:eastAsia="Times New Roman" w:hAnsi="Times New Roman" w:cs="Times New Roman"/>
          <w:color w:val="333333"/>
          <w:sz w:val="24"/>
          <w:szCs w:val="24"/>
          <w:lang w:eastAsia="uk-UA"/>
        </w:rPr>
        <w:t>6.2. системи моніторингу та управління електромережами;</w:t>
      </w:r>
    </w:p>
    <w:p w14:paraId="7B1382C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5A2DBB">
        <w:rPr>
          <w:rFonts w:ascii="Times New Roman" w:eastAsia="Times New Roman" w:hAnsi="Times New Roman" w:cs="Times New Roman"/>
          <w:color w:val="333333"/>
          <w:sz w:val="24"/>
          <w:szCs w:val="24"/>
          <w:lang w:eastAsia="uk-UA"/>
        </w:rPr>
        <w:t>6.3. системи інтелектуального обліку електроенергії;</w:t>
      </w:r>
    </w:p>
    <w:p w14:paraId="368C2CC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5A2DBB">
        <w:rPr>
          <w:rFonts w:ascii="Times New Roman" w:eastAsia="Times New Roman" w:hAnsi="Times New Roman" w:cs="Times New Roman"/>
          <w:color w:val="333333"/>
          <w:sz w:val="24"/>
          <w:szCs w:val="24"/>
          <w:lang w:eastAsia="uk-UA"/>
        </w:rPr>
        <w:t>6.4. інтеграція відновлюваної енергетики;</w:t>
      </w:r>
    </w:p>
    <w:p w14:paraId="3A9DF80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5A2DBB">
        <w:rPr>
          <w:rFonts w:ascii="Times New Roman" w:eastAsia="Times New Roman" w:hAnsi="Times New Roman" w:cs="Times New Roman"/>
          <w:color w:val="333333"/>
          <w:sz w:val="24"/>
          <w:szCs w:val="24"/>
          <w:lang w:eastAsia="uk-UA"/>
        </w:rPr>
        <w:t>6.5. інтеграція накопичувачів електричної енергії;</w:t>
      </w:r>
    </w:p>
    <w:p w14:paraId="5941E1F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5A2DBB">
        <w:rPr>
          <w:rFonts w:ascii="Times New Roman" w:eastAsia="Times New Roman" w:hAnsi="Times New Roman" w:cs="Times New Roman"/>
          <w:color w:val="333333"/>
          <w:sz w:val="24"/>
          <w:szCs w:val="24"/>
          <w:lang w:eastAsia="uk-UA"/>
        </w:rPr>
        <w:t>6.6. інфраструктура для електромобілів;</w:t>
      </w:r>
    </w:p>
    <w:p w14:paraId="4F859E8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5A2DBB">
        <w:rPr>
          <w:rFonts w:ascii="Times New Roman" w:eastAsia="Times New Roman" w:hAnsi="Times New Roman" w:cs="Times New Roman"/>
          <w:color w:val="333333"/>
          <w:sz w:val="24"/>
          <w:szCs w:val="24"/>
          <w:lang w:eastAsia="uk-UA"/>
        </w:rPr>
        <w:t>6.7. розвиток каналів зв’язку;</w:t>
      </w:r>
    </w:p>
    <w:p w14:paraId="541ED7C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5A2DBB">
        <w:rPr>
          <w:rFonts w:ascii="Times New Roman" w:eastAsia="Times New Roman" w:hAnsi="Times New Roman" w:cs="Times New Roman"/>
          <w:color w:val="333333"/>
          <w:sz w:val="24"/>
          <w:szCs w:val="24"/>
          <w:lang w:eastAsia="uk-UA"/>
        </w:rPr>
        <w:t xml:space="preserve">6.8. </w:t>
      </w:r>
      <w:proofErr w:type="spellStart"/>
      <w:r w:rsidRPr="005A2DBB">
        <w:rPr>
          <w:rFonts w:ascii="Times New Roman" w:eastAsia="Times New Roman" w:hAnsi="Times New Roman" w:cs="Times New Roman"/>
          <w:color w:val="333333"/>
          <w:sz w:val="24"/>
          <w:szCs w:val="24"/>
          <w:lang w:eastAsia="uk-UA"/>
        </w:rPr>
        <w:t>кібербезпека</w:t>
      </w:r>
      <w:proofErr w:type="spellEnd"/>
      <w:r w:rsidRPr="005A2DBB">
        <w:rPr>
          <w:rFonts w:ascii="Times New Roman" w:eastAsia="Times New Roman" w:hAnsi="Times New Roman" w:cs="Times New Roman"/>
          <w:color w:val="333333"/>
          <w:sz w:val="24"/>
          <w:szCs w:val="24"/>
          <w:lang w:eastAsia="uk-UA"/>
        </w:rPr>
        <w:t>;</w:t>
      </w:r>
    </w:p>
    <w:p w14:paraId="3E483B5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5A2DBB">
        <w:rPr>
          <w:rFonts w:ascii="Times New Roman" w:eastAsia="Times New Roman" w:hAnsi="Times New Roman" w:cs="Times New Roman"/>
          <w:color w:val="333333"/>
          <w:sz w:val="24"/>
          <w:szCs w:val="24"/>
          <w:lang w:eastAsia="uk-UA"/>
        </w:rPr>
        <w:t>7) оцінку потреби в коштах, джерела та обсяги фінансування заходів із розвитку "розумних мереж";</w:t>
      </w:r>
    </w:p>
    <w:p w14:paraId="7418665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5A2DBB">
        <w:rPr>
          <w:rFonts w:ascii="Times New Roman" w:eastAsia="Times New Roman" w:hAnsi="Times New Roman" w:cs="Times New Roman"/>
          <w:color w:val="333333"/>
          <w:sz w:val="24"/>
          <w:szCs w:val="24"/>
          <w:lang w:eastAsia="uk-UA"/>
        </w:rPr>
        <w:t>8) пропозиції щодо вдосконалення нормативної бази;</w:t>
      </w:r>
    </w:p>
    <w:p w14:paraId="671B289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5A2DBB">
        <w:rPr>
          <w:rFonts w:ascii="Times New Roman" w:eastAsia="Times New Roman" w:hAnsi="Times New Roman" w:cs="Times New Roman"/>
          <w:color w:val="333333"/>
          <w:sz w:val="24"/>
          <w:szCs w:val="24"/>
          <w:lang w:eastAsia="uk-UA"/>
        </w:rPr>
        <w:t>9) оцінку впливу впровадження технологій "розумних мереж" на показники якості, надійності електропостачання та на показники енергоефективності електромереж.</w:t>
      </w:r>
    </w:p>
    <w:p w14:paraId="17F114F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5A2DBB">
        <w:rPr>
          <w:rFonts w:ascii="Times New Roman" w:eastAsia="Times New Roman" w:hAnsi="Times New Roman" w:cs="Times New Roman"/>
          <w:b/>
          <w:bCs/>
          <w:color w:val="333333"/>
          <w:sz w:val="24"/>
          <w:szCs w:val="24"/>
          <w:lang w:eastAsia="uk-UA"/>
        </w:rPr>
        <w:t>Стаття 16. </w:t>
      </w:r>
      <w:r w:rsidRPr="005A2DBB">
        <w:rPr>
          <w:rFonts w:ascii="Times New Roman" w:eastAsia="Times New Roman" w:hAnsi="Times New Roman" w:cs="Times New Roman"/>
          <w:color w:val="333333"/>
          <w:sz w:val="24"/>
          <w:szCs w:val="24"/>
          <w:lang w:eastAsia="uk-UA"/>
        </w:rPr>
        <w:t>Стимулювання ефективності у сфері теплопостачання</w:t>
      </w:r>
    </w:p>
    <w:p w14:paraId="16BE98C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5A2DBB">
        <w:rPr>
          <w:rFonts w:ascii="Times New Roman" w:eastAsia="Times New Roman" w:hAnsi="Times New Roman" w:cs="Times New Roman"/>
          <w:color w:val="333333"/>
          <w:sz w:val="24"/>
          <w:szCs w:val="24"/>
          <w:lang w:eastAsia="uk-UA"/>
        </w:rPr>
        <w:t>1. Органи місцевого самоврядування розробляють схеми теплопостачання населених пунктів України відповідно до методики, затвердженої центральним органом виконавчої влади, що забезпечує формування державної політики у сфері житлово-комунального господарства, за принципом оптимального поєднання різних систем теплопостачання, з використанням методу аналізу витрат і вигід. Схема теплопостачання визначає найбільш економічно ефективний сценарій теплопостачання населеного пункту, що сприяє наближенню існуючої системи до показників ефективного централізованого теплопостачання, сприяє зменшенню обсягу використання паливно-енергетичних ресурсів для виробництва, транспортування та постачання одиниці теплової енергії споживачам.</w:t>
      </w:r>
    </w:p>
    <w:p w14:paraId="28F801F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5A2DBB">
        <w:rPr>
          <w:rFonts w:ascii="Times New Roman" w:eastAsia="Times New Roman" w:hAnsi="Times New Roman" w:cs="Times New Roman"/>
          <w:color w:val="333333"/>
          <w:sz w:val="24"/>
          <w:szCs w:val="24"/>
          <w:lang w:eastAsia="uk-UA"/>
        </w:rPr>
        <w:t xml:space="preserve">2. Оцінка потенціалу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xml:space="preserve"> є окремим розділом схеми теплопостачання, розробляється на підставі аналізу витрат і вигід та містить, зокрема:</w:t>
      </w:r>
    </w:p>
    <w:p w14:paraId="4D6FCA8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5A2DBB">
        <w:rPr>
          <w:rFonts w:ascii="Times New Roman" w:eastAsia="Times New Roman" w:hAnsi="Times New Roman" w:cs="Times New Roman"/>
          <w:color w:val="333333"/>
          <w:sz w:val="24"/>
          <w:szCs w:val="24"/>
          <w:lang w:eastAsia="uk-UA"/>
        </w:rPr>
        <w:t xml:space="preserve">1) опис і карту території з зазначенням існуючих та потенційних об’єктів споживання теплової енергії, існуючих та запланованих об’єктів у сфері теплопостачання, потенційних </w:t>
      </w:r>
      <w:r w:rsidRPr="005A2DBB">
        <w:rPr>
          <w:rFonts w:ascii="Times New Roman" w:eastAsia="Times New Roman" w:hAnsi="Times New Roman" w:cs="Times New Roman"/>
          <w:color w:val="333333"/>
          <w:sz w:val="24"/>
          <w:szCs w:val="24"/>
          <w:lang w:eastAsia="uk-UA"/>
        </w:rPr>
        <w:lastRenderedPageBreak/>
        <w:t>джерел теплової енергії, у тому числі промислових установок або інших об’єктів, які генерують скидну теплову енергію;</w:t>
      </w:r>
    </w:p>
    <w:p w14:paraId="54BA660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5A2DBB">
        <w:rPr>
          <w:rFonts w:ascii="Times New Roman" w:eastAsia="Times New Roman" w:hAnsi="Times New Roman" w:cs="Times New Roman"/>
          <w:color w:val="333333"/>
          <w:sz w:val="24"/>
          <w:szCs w:val="24"/>
          <w:lang w:eastAsia="uk-UA"/>
        </w:rPr>
        <w:t xml:space="preserve">2) оцінку енергетичного та технічного потенціалу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w:t>
      </w:r>
    </w:p>
    <w:p w14:paraId="0DE9F0F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5A2DBB">
        <w:rPr>
          <w:rFonts w:ascii="Times New Roman" w:eastAsia="Times New Roman" w:hAnsi="Times New Roman" w:cs="Times New Roman"/>
          <w:color w:val="333333"/>
          <w:sz w:val="24"/>
          <w:szCs w:val="24"/>
          <w:lang w:eastAsia="uk-UA"/>
        </w:rPr>
        <w:t>3) розрахунок цілі з економії первинної енергії;</w:t>
      </w:r>
    </w:p>
    <w:p w14:paraId="62CE115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5A2DBB">
        <w:rPr>
          <w:rFonts w:ascii="Times New Roman" w:eastAsia="Times New Roman" w:hAnsi="Times New Roman" w:cs="Times New Roman"/>
          <w:color w:val="333333"/>
          <w:sz w:val="24"/>
          <w:szCs w:val="24"/>
          <w:lang w:eastAsia="uk-UA"/>
        </w:rPr>
        <w:t>4) оцінку місцевих, регіональних, державних та міжнародних програм підтримки виробництва, транспортування та постачання теплової енергії із зазначенням, за наявності, потенційної частки безповоротної допомоги.</w:t>
      </w:r>
    </w:p>
    <w:p w14:paraId="167B253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5A2DBB">
        <w:rPr>
          <w:rFonts w:ascii="Times New Roman" w:eastAsia="Times New Roman" w:hAnsi="Times New Roman" w:cs="Times New Roman"/>
          <w:color w:val="333333"/>
          <w:sz w:val="24"/>
          <w:szCs w:val="24"/>
          <w:lang w:eastAsia="uk-UA"/>
        </w:rPr>
        <w:t xml:space="preserve">Вимоги до аналізу витрат і вигід, який здійснюється під час оцінки потенціалу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встановлюються в методиці розроблення схем теплопостачання населених пунктів України.</w:t>
      </w:r>
    </w:p>
    <w:p w14:paraId="0D50AD0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5A2DBB">
        <w:rPr>
          <w:rFonts w:ascii="Times New Roman" w:eastAsia="Times New Roman" w:hAnsi="Times New Roman" w:cs="Times New Roman"/>
          <w:color w:val="333333"/>
          <w:sz w:val="24"/>
          <w:szCs w:val="24"/>
          <w:lang w:eastAsia="uk-UA"/>
        </w:rPr>
        <w:t>3. Органи місцевого самоврядування направляють схеми теплопостачання до Ради міністрів Автономної Республіки Крим, обласних, Київської та Севастопольської міських державних адміністрацій для врахування їх під час розроблення регіональних програм модернізації систем теплопостачання.</w:t>
      </w:r>
    </w:p>
    <w:p w14:paraId="6B0B399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5A2DBB">
        <w:rPr>
          <w:rFonts w:ascii="Times New Roman" w:eastAsia="Times New Roman" w:hAnsi="Times New Roman" w:cs="Times New Roman"/>
          <w:color w:val="333333"/>
          <w:sz w:val="24"/>
          <w:szCs w:val="24"/>
          <w:lang w:eastAsia="uk-UA"/>
        </w:rPr>
        <w:t xml:space="preserve">4. Рада міністрів Автономної Республіки Крим, обласні, Київська та Севастопольська міські державні адміністрації кожні п’ять років до 1 квітня формують зведений звіт про потенціал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визначений органами місцевого самоврядування при складанні схем теплопостачання, та направляють його до центрального органу виконавчої влади, що забезпечує формування державної політики у сфері житлово-комунального господарства.</w:t>
      </w:r>
    </w:p>
    <w:p w14:paraId="28AD315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5A2DBB">
        <w:rPr>
          <w:rFonts w:ascii="Times New Roman" w:eastAsia="Times New Roman" w:hAnsi="Times New Roman" w:cs="Times New Roman"/>
          <w:color w:val="333333"/>
          <w:sz w:val="24"/>
          <w:szCs w:val="24"/>
          <w:lang w:eastAsia="uk-UA"/>
        </w:rPr>
        <w:t>Форма звіту та порядок його надання затверджуються центральним органом виконавчої влади, що забезпечує формування державної політики у сфері житлово-комунального господарства.</w:t>
      </w:r>
    </w:p>
    <w:p w14:paraId="174ACE9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5A2DBB">
        <w:rPr>
          <w:rFonts w:ascii="Times New Roman" w:eastAsia="Times New Roman" w:hAnsi="Times New Roman" w:cs="Times New Roman"/>
          <w:color w:val="333333"/>
          <w:sz w:val="24"/>
          <w:szCs w:val="24"/>
          <w:lang w:eastAsia="uk-UA"/>
        </w:rPr>
        <w:t xml:space="preserve">5. Центральний орган виконавчої влади, що забезпечує формування державної політики у сфері житлово-комунального господарства, формує, затверджує і кожні п’ять років подає до Секретаріату Енергетичного Співтовариства національний звіт з комплексної оцінки потенціалу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xml:space="preserve">. Порядок розроблення національного звіту з комплексної оцінки потенціалу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xml:space="preserve"> затверджується центральним органом виконавчої влади, що забезпечує формування державної політики у сфері житлово-комунального господарства.</w:t>
      </w:r>
    </w:p>
    <w:p w14:paraId="2BE3631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5A2DBB">
        <w:rPr>
          <w:rFonts w:ascii="Times New Roman" w:eastAsia="Times New Roman" w:hAnsi="Times New Roman" w:cs="Times New Roman"/>
          <w:color w:val="333333"/>
          <w:sz w:val="24"/>
          <w:szCs w:val="24"/>
          <w:lang w:eastAsia="uk-UA"/>
        </w:rPr>
        <w:t>Після затвердження національний звіт оприлюднюється на офіційному веб-сайті органу виконавчої влади, що забезпечує формування державної політики у сфері житлово-комунального господарства.</w:t>
      </w:r>
    </w:p>
    <w:p w14:paraId="4D5D886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5A2DBB">
        <w:rPr>
          <w:rFonts w:ascii="Times New Roman" w:eastAsia="Times New Roman" w:hAnsi="Times New Roman" w:cs="Times New Roman"/>
          <w:color w:val="333333"/>
          <w:sz w:val="24"/>
          <w:szCs w:val="24"/>
          <w:lang w:eastAsia="uk-UA"/>
        </w:rPr>
        <w:t xml:space="preserve">6. Кабінет Міністрів України враховує національний звіт з комплексної оцінки потенціалу застосування ефективного централізованого теплопостачання та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xml:space="preserve"> при розробці та затвердженні державних програм, забезпеченні політики стимулювання впровадження ефективних систем теплопостачання, високоефективної </w:t>
      </w:r>
      <w:proofErr w:type="spellStart"/>
      <w:r w:rsidRPr="005A2DBB">
        <w:rPr>
          <w:rFonts w:ascii="Times New Roman" w:eastAsia="Times New Roman" w:hAnsi="Times New Roman" w:cs="Times New Roman"/>
          <w:color w:val="333333"/>
          <w:sz w:val="24"/>
          <w:szCs w:val="24"/>
          <w:lang w:eastAsia="uk-UA"/>
        </w:rPr>
        <w:t>когенерації</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низькопотенціальних</w:t>
      </w:r>
      <w:proofErr w:type="spellEnd"/>
      <w:r w:rsidRPr="005A2DBB">
        <w:rPr>
          <w:rFonts w:ascii="Times New Roman" w:eastAsia="Times New Roman" w:hAnsi="Times New Roman" w:cs="Times New Roman"/>
          <w:color w:val="333333"/>
          <w:sz w:val="24"/>
          <w:szCs w:val="24"/>
          <w:lang w:eastAsia="uk-UA"/>
        </w:rPr>
        <w:t xml:space="preserve"> систем теплопостачання та використання скидної теплової енергії.</w:t>
      </w:r>
    </w:p>
    <w:p w14:paraId="1847AF5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5A2DBB">
        <w:rPr>
          <w:rFonts w:ascii="Times New Roman" w:eastAsia="Times New Roman" w:hAnsi="Times New Roman" w:cs="Times New Roman"/>
          <w:color w:val="333333"/>
          <w:sz w:val="24"/>
          <w:szCs w:val="24"/>
          <w:lang w:eastAsia="uk-UA"/>
        </w:rPr>
        <w:t xml:space="preserve">7. Особливості здійснення кваліфікації </w:t>
      </w:r>
      <w:proofErr w:type="spellStart"/>
      <w:r w:rsidRPr="005A2DBB">
        <w:rPr>
          <w:rFonts w:ascii="Times New Roman" w:eastAsia="Times New Roman" w:hAnsi="Times New Roman" w:cs="Times New Roman"/>
          <w:color w:val="333333"/>
          <w:sz w:val="24"/>
          <w:szCs w:val="24"/>
          <w:lang w:eastAsia="uk-UA"/>
        </w:rPr>
        <w:t>когенераційної</w:t>
      </w:r>
      <w:proofErr w:type="spellEnd"/>
      <w:r w:rsidRPr="005A2DBB">
        <w:rPr>
          <w:rFonts w:ascii="Times New Roman" w:eastAsia="Times New Roman" w:hAnsi="Times New Roman" w:cs="Times New Roman"/>
          <w:color w:val="333333"/>
          <w:sz w:val="24"/>
          <w:szCs w:val="24"/>
          <w:lang w:eastAsia="uk-UA"/>
        </w:rPr>
        <w:t xml:space="preserve"> установки та видачі гарантії походження електричної енергії, яка вироблена високоефективною </w:t>
      </w:r>
      <w:proofErr w:type="spellStart"/>
      <w:r w:rsidRPr="005A2DBB">
        <w:rPr>
          <w:rFonts w:ascii="Times New Roman" w:eastAsia="Times New Roman" w:hAnsi="Times New Roman" w:cs="Times New Roman"/>
          <w:color w:val="333333"/>
          <w:sz w:val="24"/>
          <w:szCs w:val="24"/>
          <w:lang w:eastAsia="uk-UA"/>
        </w:rPr>
        <w:t>когенераційною</w:t>
      </w:r>
      <w:proofErr w:type="spellEnd"/>
      <w:r w:rsidRPr="005A2DBB">
        <w:rPr>
          <w:rFonts w:ascii="Times New Roman" w:eastAsia="Times New Roman" w:hAnsi="Times New Roman" w:cs="Times New Roman"/>
          <w:color w:val="333333"/>
          <w:sz w:val="24"/>
          <w:szCs w:val="24"/>
          <w:lang w:eastAsia="uk-UA"/>
        </w:rPr>
        <w:t xml:space="preserve"> установкою, регулюються </w:t>
      </w:r>
      <w:hyperlink r:id="rId49" w:tgtFrame="_blank" w:history="1">
        <w:r w:rsidRPr="005A2DBB">
          <w:rPr>
            <w:rFonts w:ascii="Times New Roman" w:eastAsia="Times New Roman" w:hAnsi="Times New Roman" w:cs="Times New Roman"/>
            <w:color w:val="000000"/>
            <w:sz w:val="24"/>
            <w:szCs w:val="24"/>
            <w:u w:val="single"/>
            <w:lang w:eastAsia="uk-UA"/>
          </w:rPr>
          <w:t>Законом України</w:t>
        </w:r>
      </w:hyperlink>
      <w:r w:rsidRPr="005A2DBB">
        <w:rPr>
          <w:rFonts w:ascii="Times New Roman" w:eastAsia="Times New Roman" w:hAnsi="Times New Roman" w:cs="Times New Roman"/>
          <w:color w:val="333333"/>
          <w:sz w:val="24"/>
          <w:szCs w:val="24"/>
          <w:lang w:eastAsia="uk-UA"/>
        </w:rPr>
        <w:t> "Про комбіноване виробництво теплової та електричної енергії (</w:t>
      </w:r>
      <w:proofErr w:type="spellStart"/>
      <w:r w:rsidRPr="005A2DBB">
        <w:rPr>
          <w:rFonts w:ascii="Times New Roman" w:eastAsia="Times New Roman" w:hAnsi="Times New Roman" w:cs="Times New Roman"/>
          <w:color w:val="333333"/>
          <w:sz w:val="24"/>
          <w:szCs w:val="24"/>
          <w:lang w:eastAsia="uk-UA"/>
        </w:rPr>
        <w:t>когенерацію</w:t>
      </w:r>
      <w:proofErr w:type="spellEnd"/>
      <w:r w:rsidRPr="005A2DBB">
        <w:rPr>
          <w:rFonts w:ascii="Times New Roman" w:eastAsia="Times New Roman" w:hAnsi="Times New Roman" w:cs="Times New Roman"/>
          <w:color w:val="333333"/>
          <w:sz w:val="24"/>
          <w:szCs w:val="24"/>
          <w:lang w:eastAsia="uk-UA"/>
        </w:rPr>
        <w:t xml:space="preserve">) та використання скидного </w:t>
      </w:r>
      <w:proofErr w:type="spellStart"/>
      <w:r w:rsidRPr="005A2DBB">
        <w:rPr>
          <w:rFonts w:ascii="Times New Roman" w:eastAsia="Times New Roman" w:hAnsi="Times New Roman" w:cs="Times New Roman"/>
          <w:color w:val="333333"/>
          <w:sz w:val="24"/>
          <w:szCs w:val="24"/>
          <w:lang w:eastAsia="uk-UA"/>
        </w:rPr>
        <w:t>енергопотенціалу</w:t>
      </w:r>
      <w:proofErr w:type="spellEnd"/>
      <w:r w:rsidRPr="005A2DBB">
        <w:rPr>
          <w:rFonts w:ascii="Times New Roman" w:eastAsia="Times New Roman" w:hAnsi="Times New Roman" w:cs="Times New Roman"/>
          <w:color w:val="333333"/>
          <w:sz w:val="24"/>
          <w:szCs w:val="24"/>
          <w:lang w:eastAsia="uk-UA"/>
        </w:rPr>
        <w:t>".</w:t>
      </w:r>
    </w:p>
    <w:p w14:paraId="111E6C1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5A2DBB">
        <w:rPr>
          <w:rFonts w:ascii="Times New Roman" w:eastAsia="Times New Roman" w:hAnsi="Times New Roman" w:cs="Times New Roman"/>
          <w:b/>
          <w:bCs/>
          <w:color w:val="333333"/>
          <w:sz w:val="24"/>
          <w:szCs w:val="24"/>
          <w:lang w:eastAsia="uk-UA"/>
        </w:rPr>
        <w:t>Стаття 17.</w:t>
      </w:r>
      <w:r w:rsidRPr="005A2DBB">
        <w:rPr>
          <w:rFonts w:ascii="Times New Roman" w:eastAsia="Times New Roman" w:hAnsi="Times New Roman" w:cs="Times New Roman"/>
          <w:color w:val="333333"/>
          <w:sz w:val="24"/>
          <w:szCs w:val="24"/>
          <w:lang w:eastAsia="uk-UA"/>
        </w:rPr>
        <w:t> </w:t>
      </w:r>
      <w:proofErr w:type="spellStart"/>
      <w:r w:rsidRPr="005A2DBB">
        <w:rPr>
          <w:rFonts w:ascii="Times New Roman" w:eastAsia="Times New Roman" w:hAnsi="Times New Roman" w:cs="Times New Roman"/>
          <w:color w:val="333333"/>
          <w:sz w:val="24"/>
          <w:szCs w:val="24"/>
          <w:lang w:eastAsia="uk-UA"/>
        </w:rPr>
        <w:t>Енергосервіс</w:t>
      </w:r>
      <w:proofErr w:type="spellEnd"/>
    </w:p>
    <w:p w14:paraId="572616E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5A2DBB">
        <w:rPr>
          <w:rFonts w:ascii="Times New Roman" w:eastAsia="Times New Roman" w:hAnsi="Times New Roman" w:cs="Times New Roman"/>
          <w:color w:val="333333"/>
          <w:sz w:val="24"/>
          <w:szCs w:val="24"/>
          <w:lang w:eastAsia="uk-UA"/>
        </w:rPr>
        <w:lastRenderedPageBreak/>
        <w:t xml:space="preserve">1. Для здійснення енергоефективних та інших заходів, спрямованих на скорочення споживання та/або витрат на оплату паливно-енергетичних ресурсів та/або житлово-комунальних послуг порівняно із споживанням та/або витратами, які існували б за відсутності таких заходів, фізична особа, фізична особа - підприємець або юридична особа може укласти </w:t>
      </w:r>
      <w:proofErr w:type="spellStart"/>
      <w:r w:rsidRPr="005A2DBB">
        <w:rPr>
          <w:rFonts w:ascii="Times New Roman" w:eastAsia="Times New Roman" w:hAnsi="Times New Roman" w:cs="Times New Roman"/>
          <w:color w:val="333333"/>
          <w:sz w:val="24"/>
          <w:szCs w:val="24"/>
          <w:lang w:eastAsia="uk-UA"/>
        </w:rPr>
        <w:t>енергосервісний</w:t>
      </w:r>
      <w:proofErr w:type="spellEnd"/>
      <w:r w:rsidRPr="005A2DBB">
        <w:rPr>
          <w:rFonts w:ascii="Times New Roman" w:eastAsia="Times New Roman" w:hAnsi="Times New Roman" w:cs="Times New Roman"/>
          <w:color w:val="333333"/>
          <w:sz w:val="24"/>
          <w:szCs w:val="24"/>
          <w:lang w:eastAsia="uk-UA"/>
        </w:rPr>
        <w:t xml:space="preserve"> договір. Предметом </w:t>
      </w:r>
      <w:proofErr w:type="spellStart"/>
      <w:r w:rsidRPr="005A2DBB">
        <w:rPr>
          <w:rFonts w:ascii="Times New Roman" w:eastAsia="Times New Roman" w:hAnsi="Times New Roman" w:cs="Times New Roman"/>
          <w:color w:val="333333"/>
          <w:sz w:val="24"/>
          <w:szCs w:val="24"/>
          <w:lang w:eastAsia="uk-UA"/>
        </w:rPr>
        <w:t>енергосервісного</w:t>
      </w:r>
      <w:proofErr w:type="spellEnd"/>
      <w:r w:rsidRPr="005A2DBB">
        <w:rPr>
          <w:rFonts w:ascii="Times New Roman" w:eastAsia="Times New Roman" w:hAnsi="Times New Roman" w:cs="Times New Roman"/>
          <w:color w:val="333333"/>
          <w:sz w:val="24"/>
          <w:szCs w:val="24"/>
          <w:lang w:eastAsia="uk-UA"/>
        </w:rPr>
        <w:t xml:space="preserve"> договору є здійснення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Об’єктом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можуть бути будівля, будинок, інша споруда або їх комплекс, група будівель (споруд), система інженерних споруд, об’єднаних єдиним технологічним циклом, або їх окреме </w:t>
      </w:r>
      <w:proofErr w:type="spellStart"/>
      <w:r w:rsidRPr="005A2DBB">
        <w:rPr>
          <w:rFonts w:ascii="Times New Roman" w:eastAsia="Times New Roman" w:hAnsi="Times New Roman" w:cs="Times New Roman"/>
          <w:color w:val="333333"/>
          <w:sz w:val="24"/>
          <w:szCs w:val="24"/>
          <w:lang w:eastAsia="uk-UA"/>
        </w:rPr>
        <w:t>енергоспоживаюче</w:t>
      </w:r>
      <w:proofErr w:type="spellEnd"/>
      <w:r w:rsidRPr="005A2DBB">
        <w:rPr>
          <w:rFonts w:ascii="Times New Roman" w:eastAsia="Times New Roman" w:hAnsi="Times New Roman" w:cs="Times New Roman"/>
          <w:color w:val="333333"/>
          <w:sz w:val="24"/>
          <w:szCs w:val="24"/>
          <w:lang w:eastAsia="uk-UA"/>
        </w:rPr>
        <w:t xml:space="preserve"> обладнання, об’єкт та/або елемент (частина) об’єкта благоустрою населених пунктів, щодо яких здійснюються енергоефективні заходи при виконанні </w:t>
      </w:r>
      <w:proofErr w:type="spellStart"/>
      <w:r w:rsidRPr="005A2DBB">
        <w:rPr>
          <w:rFonts w:ascii="Times New Roman" w:eastAsia="Times New Roman" w:hAnsi="Times New Roman" w:cs="Times New Roman"/>
          <w:color w:val="333333"/>
          <w:sz w:val="24"/>
          <w:szCs w:val="24"/>
          <w:lang w:eastAsia="uk-UA"/>
        </w:rPr>
        <w:t>енергосервісного</w:t>
      </w:r>
      <w:proofErr w:type="spellEnd"/>
      <w:r w:rsidRPr="005A2DBB">
        <w:rPr>
          <w:rFonts w:ascii="Times New Roman" w:eastAsia="Times New Roman" w:hAnsi="Times New Roman" w:cs="Times New Roman"/>
          <w:color w:val="333333"/>
          <w:sz w:val="24"/>
          <w:szCs w:val="24"/>
          <w:lang w:eastAsia="uk-UA"/>
        </w:rPr>
        <w:t xml:space="preserve"> договору. Оплата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за </w:t>
      </w:r>
      <w:proofErr w:type="spellStart"/>
      <w:r w:rsidRPr="005A2DBB">
        <w:rPr>
          <w:rFonts w:ascii="Times New Roman" w:eastAsia="Times New Roman" w:hAnsi="Times New Roman" w:cs="Times New Roman"/>
          <w:color w:val="333333"/>
          <w:sz w:val="24"/>
          <w:szCs w:val="24"/>
          <w:lang w:eastAsia="uk-UA"/>
        </w:rPr>
        <w:t>енергосервісним</w:t>
      </w:r>
      <w:proofErr w:type="spellEnd"/>
      <w:r w:rsidRPr="005A2DBB">
        <w:rPr>
          <w:rFonts w:ascii="Times New Roman" w:eastAsia="Times New Roman" w:hAnsi="Times New Roman" w:cs="Times New Roman"/>
          <w:color w:val="333333"/>
          <w:sz w:val="24"/>
          <w:szCs w:val="24"/>
          <w:lang w:eastAsia="uk-UA"/>
        </w:rPr>
        <w:t xml:space="preserve"> договором здійснюється за рахунок суми (або її частини) скорочення споживання та/або витрат на оплату паливно-енергетичних ресурсів та/або житлово-комунальних послуг порівняно із споживанням (витратами) за відсутності таких заходів. Кошти на здійснення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можуть залучатися замовником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виконавцем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а також частково за рахунок грантів, державних програм та інших джерел, не заборонених законом. У разі якщо замовником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є юридична особа, що здійснює діяльність за регульованим тарифом, кошти на оплату виконавцю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за </w:t>
      </w:r>
      <w:proofErr w:type="spellStart"/>
      <w:r w:rsidRPr="005A2DBB">
        <w:rPr>
          <w:rFonts w:ascii="Times New Roman" w:eastAsia="Times New Roman" w:hAnsi="Times New Roman" w:cs="Times New Roman"/>
          <w:color w:val="333333"/>
          <w:sz w:val="24"/>
          <w:szCs w:val="24"/>
          <w:lang w:eastAsia="uk-UA"/>
        </w:rPr>
        <w:t>енергосервісним</w:t>
      </w:r>
      <w:proofErr w:type="spellEnd"/>
      <w:r w:rsidRPr="005A2DBB">
        <w:rPr>
          <w:rFonts w:ascii="Times New Roman" w:eastAsia="Times New Roman" w:hAnsi="Times New Roman" w:cs="Times New Roman"/>
          <w:color w:val="333333"/>
          <w:sz w:val="24"/>
          <w:szCs w:val="24"/>
          <w:lang w:eastAsia="uk-UA"/>
        </w:rPr>
        <w:t xml:space="preserve"> договором включаються до структури регульованих тарифів у обсязі, що не перевищує розмір економії енергії в результаті впровадження енергоефективних заходів за </w:t>
      </w:r>
      <w:proofErr w:type="spellStart"/>
      <w:r w:rsidRPr="005A2DBB">
        <w:rPr>
          <w:rFonts w:ascii="Times New Roman" w:eastAsia="Times New Roman" w:hAnsi="Times New Roman" w:cs="Times New Roman"/>
          <w:color w:val="333333"/>
          <w:sz w:val="24"/>
          <w:szCs w:val="24"/>
          <w:lang w:eastAsia="uk-UA"/>
        </w:rPr>
        <w:t>енергосервісним</w:t>
      </w:r>
      <w:proofErr w:type="spellEnd"/>
      <w:r w:rsidRPr="005A2DBB">
        <w:rPr>
          <w:rFonts w:ascii="Times New Roman" w:eastAsia="Times New Roman" w:hAnsi="Times New Roman" w:cs="Times New Roman"/>
          <w:color w:val="333333"/>
          <w:sz w:val="24"/>
          <w:szCs w:val="24"/>
          <w:lang w:eastAsia="uk-UA"/>
        </w:rPr>
        <w:t xml:space="preserve"> договором.</w:t>
      </w:r>
    </w:p>
    <w:p w14:paraId="6B4AA17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5A2DBB">
        <w:rPr>
          <w:rFonts w:ascii="Times New Roman" w:eastAsia="Times New Roman" w:hAnsi="Times New Roman" w:cs="Times New Roman"/>
          <w:color w:val="333333"/>
          <w:sz w:val="24"/>
          <w:szCs w:val="24"/>
          <w:lang w:eastAsia="uk-UA"/>
        </w:rPr>
        <w:t xml:space="preserve">2. Центральний орган виконавчої влади, що забезпечує формування державної політики у сфері забезпечення енергетичної ефективності будівель, створює умови для розвитку ринку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29215FD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5A2DBB">
        <w:rPr>
          <w:rFonts w:ascii="Times New Roman" w:eastAsia="Times New Roman" w:hAnsi="Times New Roman" w:cs="Times New Roman"/>
          <w:color w:val="333333"/>
          <w:sz w:val="24"/>
          <w:szCs w:val="24"/>
          <w:lang w:eastAsia="uk-UA"/>
        </w:rPr>
        <w:t xml:space="preserve">3.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створює умови для розвитку ринку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та доступу суб’єктів малого і середнього підприємництва до цього ринку шляхом:</w:t>
      </w:r>
    </w:p>
    <w:p w14:paraId="0066C70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5A2DBB">
        <w:rPr>
          <w:rFonts w:ascii="Times New Roman" w:eastAsia="Times New Roman" w:hAnsi="Times New Roman" w:cs="Times New Roman"/>
          <w:color w:val="333333"/>
          <w:sz w:val="24"/>
          <w:szCs w:val="24"/>
          <w:lang w:eastAsia="uk-UA"/>
        </w:rPr>
        <w:t>1) поширення інформації про:</w:t>
      </w:r>
    </w:p>
    <w:p w14:paraId="01ED033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5A2DBB">
        <w:rPr>
          <w:rFonts w:ascii="Times New Roman" w:eastAsia="Times New Roman" w:hAnsi="Times New Roman" w:cs="Times New Roman"/>
          <w:color w:val="333333"/>
          <w:sz w:val="24"/>
          <w:szCs w:val="24"/>
          <w:lang w:eastAsia="uk-UA"/>
        </w:rPr>
        <w:t xml:space="preserve">укладені </w:t>
      </w:r>
      <w:proofErr w:type="spellStart"/>
      <w:r w:rsidRPr="005A2DBB">
        <w:rPr>
          <w:rFonts w:ascii="Times New Roman" w:eastAsia="Times New Roman" w:hAnsi="Times New Roman" w:cs="Times New Roman"/>
          <w:color w:val="333333"/>
          <w:sz w:val="24"/>
          <w:szCs w:val="24"/>
          <w:lang w:eastAsia="uk-UA"/>
        </w:rPr>
        <w:t>енергосервісні</w:t>
      </w:r>
      <w:proofErr w:type="spellEnd"/>
      <w:r w:rsidRPr="005A2DBB">
        <w:rPr>
          <w:rFonts w:ascii="Times New Roman" w:eastAsia="Times New Roman" w:hAnsi="Times New Roman" w:cs="Times New Roman"/>
          <w:color w:val="333333"/>
          <w:sz w:val="24"/>
          <w:szCs w:val="24"/>
          <w:lang w:eastAsia="uk-UA"/>
        </w:rPr>
        <w:t xml:space="preserve"> договори;</w:t>
      </w:r>
    </w:p>
    <w:p w14:paraId="7CA077D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5A2DBB">
        <w:rPr>
          <w:rFonts w:ascii="Times New Roman" w:eastAsia="Times New Roman" w:hAnsi="Times New Roman" w:cs="Times New Roman"/>
          <w:color w:val="333333"/>
          <w:sz w:val="24"/>
          <w:szCs w:val="24"/>
          <w:lang w:eastAsia="uk-UA"/>
        </w:rPr>
        <w:t xml:space="preserve">рекомендації щодо положень, які гарантують захист прав та інтересів замовника </w:t>
      </w:r>
      <w:proofErr w:type="spellStart"/>
      <w:r w:rsidRPr="005A2DBB">
        <w:rPr>
          <w:rFonts w:ascii="Times New Roman" w:eastAsia="Times New Roman" w:hAnsi="Times New Roman" w:cs="Times New Roman"/>
          <w:color w:val="333333"/>
          <w:sz w:val="24"/>
          <w:szCs w:val="24"/>
          <w:lang w:eastAsia="uk-UA"/>
        </w:rPr>
        <w:t>енергосервісного</w:t>
      </w:r>
      <w:proofErr w:type="spellEnd"/>
      <w:r w:rsidRPr="005A2DBB">
        <w:rPr>
          <w:rFonts w:ascii="Times New Roman" w:eastAsia="Times New Roman" w:hAnsi="Times New Roman" w:cs="Times New Roman"/>
          <w:color w:val="333333"/>
          <w:sz w:val="24"/>
          <w:szCs w:val="24"/>
          <w:lang w:eastAsia="uk-UA"/>
        </w:rPr>
        <w:t xml:space="preserve"> договору;</w:t>
      </w:r>
    </w:p>
    <w:p w14:paraId="33228A2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5A2DBB">
        <w:rPr>
          <w:rFonts w:ascii="Times New Roman" w:eastAsia="Times New Roman" w:hAnsi="Times New Roman" w:cs="Times New Roman"/>
          <w:color w:val="333333"/>
          <w:sz w:val="24"/>
          <w:szCs w:val="24"/>
          <w:lang w:eastAsia="uk-UA"/>
        </w:rPr>
        <w:t xml:space="preserve">фінансові інструменти (гранти, кредити, страхування) та інші механізми, спрямовані на стимулювання здійснення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4F1AB4F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5A2DBB">
        <w:rPr>
          <w:rFonts w:ascii="Times New Roman" w:eastAsia="Times New Roman" w:hAnsi="Times New Roman" w:cs="Times New Roman"/>
          <w:color w:val="333333"/>
          <w:sz w:val="24"/>
          <w:szCs w:val="24"/>
          <w:lang w:eastAsia="uk-UA"/>
        </w:rPr>
        <w:t xml:space="preserve">практику здійснення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4E9E17F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5A2DBB">
        <w:rPr>
          <w:rFonts w:ascii="Times New Roman" w:eastAsia="Times New Roman" w:hAnsi="Times New Roman" w:cs="Times New Roman"/>
          <w:color w:val="333333"/>
          <w:sz w:val="24"/>
          <w:szCs w:val="24"/>
          <w:lang w:eastAsia="uk-UA"/>
        </w:rPr>
        <w:t xml:space="preserve">2) формування, оприлюднення та оновлення переліку виконавців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потенційних об’єктів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або створення інформаційної системи, в якій </w:t>
      </w:r>
      <w:proofErr w:type="spellStart"/>
      <w:r w:rsidRPr="005A2DBB">
        <w:rPr>
          <w:rFonts w:ascii="Times New Roman" w:eastAsia="Times New Roman" w:hAnsi="Times New Roman" w:cs="Times New Roman"/>
          <w:color w:val="333333"/>
          <w:sz w:val="24"/>
          <w:szCs w:val="24"/>
          <w:lang w:eastAsia="uk-UA"/>
        </w:rPr>
        <w:t>зазначатимуться</w:t>
      </w:r>
      <w:proofErr w:type="spellEnd"/>
      <w:r w:rsidRPr="005A2DBB">
        <w:rPr>
          <w:rFonts w:ascii="Times New Roman" w:eastAsia="Times New Roman" w:hAnsi="Times New Roman" w:cs="Times New Roman"/>
          <w:color w:val="333333"/>
          <w:sz w:val="24"/>
          <w:szCs w:val="24"/>
          <w:lang w:eastAsia="uk-UA"/>
        </w:rPr>
        <w:t xml:space="preserve"> відомості щодо виконавців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потенційних об’єктів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відповідно до порядку, затвердженого центральним органом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w:t>
      </w:r>
    </w:p>
    <w:p w14:paraId="22093DB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5A2DBB">
        <w:rPr>
          <w:rFonts w:ascii="Times New Roman" w:eastAsia="Times New Roman" w:hAnsi="Times New Roman" w:cs="Times New Roman"/>
          <w:color w:val="333333"/>
          <w:sz w:val="24"/>
          <w:szCs w:val="24"/>
          <w:lang w:eastAsia="uk-UA"/>
        </w:rPr>
        <w:t xml:space="preserve">3) підтримки органів державної влади та органів місцевого самоврядування під час </w:t>
      </w:r>
      <w:proofErr w:type="spellStart"/>
      <w:r w:rsidRPr="005A2DBB">
        <w:rPr>
          <w:rFonts w:ascii="Times New Roman" w:eastAsia="Times New Roman" w:hAnsi="Times New Roman" w:cs="Times New Roman"/>
          <w:color w:val="333333"/>
          <w:sz w:val="24"/>
          <w:szCs w:val="24"/>
          <w:lang w:eastAsia="uk-UA"/>
        </w:rPr>
        <w:t>закупівель</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57913BB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5A2DBB">
        <w:rPr>
          <w:rFonts w:ascii="Times New Roman" w:eastAsia="Times New Roman" w:hAnsi="Times New Roman" w:cs="Times New Roman"/>
          <w:color w:val="333333"/>
          <w:sz w:val="24"/>
          <w:szCs w:val="24"/>
          <w:lang w:eastAsia="uk-UA"/>
        </w:rPr>
        <w:t xml:space="preserve">4) сприяння залученню незалежних ринкових посередників (банків та інших фінансових установ), що стимулюватимуть споживачів і виконавців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до укладення </w:t>
      </w:r>
      <w:proofErr w:type="spellStart"/>
      <w:r w:rsidRPr="005A2DBB">
        <w:rPr>
          <w:rFonts w:ascii="Times New Roman" w:eastAsia="Times New Roman" w:hAnsi="Times New Roman" w:cs="Times New Roman"/>
          <w:color w:val="333333"/>
          <w:sz w:val="24"/>
          <w:szCs w:val="24"/>
          <w:lang w:eastAsia="uk-UA"/>
        </w:rPr>
        <w:t>енергосервісних</w:t>
      </w:r>
      <w:proofErr w:type="spellEnd"/>
      <w:r w:rsidRPr="005A2DBB">
        <w:rPr>
          <w:rFonts w:ascii="Times New Roman" w:eastAsia="Times New Roman" w:hAnsi="Times New Roman" w:cs="Times New Roman"/>
          <w:color w:val="333333"/>
          <w:sz w:val="24"/>
          <w:szCs w:val="24"/>
          <w:lang w:eastAsia="uk-UA"/>
        </w:rPr>
        <w:t xml:space="preserve"> договорів;</w:t>
      </w:r>
    </w:p>
    <w:p w14:paraId="79ABE79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5A2DBB">
        <w:rPr>
          <w:rFonts w:ascii="Times New Roman" w:eastAsia="Times New Roman" w:hAnsi="Times New Roman" w:cs="Times New Roman"/>
          <w:color w:val="333333"/>
          <w:sz w:val="24"/>
          <w:szCs w:val="24"/>
          <w:lang w:eastAsia="uk-UA"/>
        </w:rPr>
        <w:t xml:space="preserve">5) проведення моніторингу ринку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w:t>
      </w:r>
    </w:p>
    <w:p w14:paraId="52DF7F9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5A2DBB">
        <w:rPr>
          <w:rFonts w:ascii="Times New Roman" w:eastAsia="Times New Roman" w:hAnsi="Times New Roman" w:cs="Times New Roman"/>
          <w:color w:val="333333"/>
          <w:sz w:val="24"/>
          <w:szCs w:val="24"/>
          <w:lang w:eastAsia="uk-UA"/>
        </w:rPr>
        <w:lastRenderedPageBreak/>
        <w:t xml:space="preserve">4. </w:t>
      </w:r>
      <w:proofErr w:type="spellStart"/>
      <w:r w:rsidRPr="005A2DBB">
        <w:rPr>
          <w:rFonts w:ascii="Times New Roman" w:eastAsia="Times New Roman" w:hAnsi="Times New Roman" w:cs="Times New Roman"/>
          <w:color w:val="333333"/>
          <w:sz w:val="24"/>
          <w:szCs w:val="24"/>
          <w:lang w:eastAsia="uk-UA"/>
        </w:rPr>
        <w:t>Електропостачальникам</w:t>
      </w:r>
      <w:proofErr w:type="spellEnd"/>
      <w:r w:rsidRPr="005A2DBB">
        <w:rPr>
          <w:rFonts w:ascii="Times New Roman" w:eastAsia="Times New Roman" w:hAnsi="Times New Roman" w:cs="Times New Roman"/>
          <w:color w:val="333333"/>
          <w:sz w:val="24"/>
          <w:szCs w:val="24"/>
          <w:lang w:eastAsia="uk-UA"/>
        </w:rPr>
        <w:t xml:space="preserve">, постачальникам природного газу, теплопостачальним організаціям, операторам систем розподілу, </w:t>
      </w:r>
      <w:proofErr w:type="spellStart"/>
      <w:r w:rsidRPr="005A2DBB">
        <w:rPr>
          <w:rFonts w:ascii="Times New Roman" w:eastAsia="Times New Roman" w:hAnsi="Times New Roman" w:cs="Times New Roman"/>
          <w:color w:val="333333"/>
          <w:sz w:val="24"/>
          <w:szCs w:val="24"/>
          <w:lang w:eastAsia="uk-UA"/>
        </w:rPr>
        <w:t>теплотранспортуючим</w:t>
      </w:r>
      <w:proofErr w:type="spellEnd"/>
      <w:r w:rsidRPr="005A2DBB">
        <w:rPr>
          <w:rFonts w:ascii="Times New Roman" w:eastAsia="Times New Roman" w:hAnsi="Times New Roman" w:cs="Times New Roman"/>
          <w:color w:val="333333"/>
          <w:sz w:val="24"/>
          <w:szCs w:val="24"/>
          <w:lang w:eastAsia="uk-UA"/>
        </w:rPr>
        <w:t xml:space="preserve"> організаціям забороняється вживати будь-яких заходів, що перешкоджають здійсненню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та інших енергоефективних заходів, стримують розвиток ринків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та інших енергоефективних заходів, у тому числі шляхом порушення строків видачі технічних умов на підключення (приєднання) до мереж, зловживання монопольним становищем, недобросовісної конкуренції, створення перешкод суб’єктам господарювання у процесі конкуренції, досягнення неправомірних переваг у конкуренції відповідно до закону.</w:t>
      </w:r>
    </w:p>
    <w:p w14:paraId="632E9C7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5A2DBB">
        <w:rPr>
          <w:rFonts w:ascii="Times New Roman" w:eastAsia="Times New Roman" w:hAnsi="Times New Roman" w:cs="Times New Roman"/>
          <w:b/>
          <w:bCs/>
          <w:color w:val="333333"/>
          <w:sz w:val="24"/>
          <w:szCs w:val="24"/>
          <w:lang w:eastAsia="uk-UA"/>
        </w:rPr>
        <w:t>Стаття 18.</w:t>
      </w:r>
      <w:r w:rsidRPr="005A2DBB">
        <w:rPr>
          <w:rFonts w:ascii="Times New Roman" w:eastAsia="Times New Roman" w:hAnsi="Times New Roman" w:cs="Times New Roman"/>
          <w:color w:val="333333"/>
          <w:sz w:val="24"/>
          <w:szCs w:val="24"/>
          <w:lang w:eastAsia="uk-UA"/>
        </w:rPr>
        <w:t> Популяризація та стимулювання підвищення рівня енергоефективності серед споживачів</w:t>
      </w:r>
    </w:p>
    <w:p w14:paraId="0E36896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5A2DBB">
        <w:rPr>
          <w:rFonts w:ascii="Times New Roman" w:eastAsia="Times New Roman" w:hAnsi="Times New Roman" w:cs="Times New Roman"/>
          <w:color w:val="333333"/>
          <w:sz w:val="24"/>
          <w:szCs w:val="24"/>
          <w:lang w:eastAsia="uk-UA"/>
        </w:rPr>
        <w:t>1. Стимулювання споживачів до впровадження енергоефективних заходів здійснюється шляхом:</w:t>
      </w:r>
    </w:p>
    <w:p w14:paraId="5D42296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5A2DBB">
        <w:rPr>
          <w:rFonts w:ascii="Times New Roman" w:eastAsia="Times New Roman" w:hAnsi="Times New Roman" w:cs="Times New Roman"/>
          <w:color w:val="333333"/>
          <w:sz w:val="24"/>
          <w:szCs w:val="24"/>
          <w:lang w:eastAsia="uk-UA"/>
        </w:rPr>
        <w:t>1) інформування про надання фінансування на впровадження енергоефективних заходів, у тому числі грантів, субсидій, здешевлення кредитів на здійснення енергоефективних заходів, відшкодування частини вартості енергоефективних заходів, надання безповоротної фінансової та технічної допомоги;</w:t>
      </w:r>
    </w:p>
    <w:p w14:paraId="4E3A5CD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5A2DBB">
        <w:rPr>
          <w:rFonts w:ascii="Times New Roman" w:eastAsia="Times New Roman" w:hAnsi="Times New Roman" w:cs="Times New Roman"/>
          <w:color w:val="333333"/>
          <w:sz w:val="24"/>
          <w:szCs w:val="24"/>
          <w:lang w:eastAsia="uk-UA"/>
        </w:rPr>
        <w:t>2) поширення інформації та здійснення інформаційно-освітніх енергоефективних заходів;</w:t>
      </w:r>
    </w:p>
    <w:p w14:paraId="3008351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5A2DBB">
        <w:rPr>
          <w:rFonts w:ascii="Times New Roman" w:eastAsia="Times New Roman" w:hAnsi="Times New Roman" w:cs="Times New Roman"/>
          <w:color w:val="333333"/>
          <w:sz w:val="24"/>
          <w:szCs w:val="24"/>
          <w:lang w:eastAsia="uk-UA"/>
        </w:rPr>
        <w:t>3) реалізації та популяризації пілотних проектів;</w:t>
      </w:r>
    </w:p>
    <w:p w14:paraId="45EA7C4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5A2DBB">
        <w:rPr>
          <w:rFonts w:ascii="Times New Roman" w:eastAsia="Times New Roman" w:hAnsi="Times New Roman" w:cs="Times New Roman"/>
          <w:color w:val="333333"/>
          <w:sz w:val="24"/>
          <w:szCs w:val="24"/>
          <w:lang w:eastAsia="uk-UA"/>
        </w:rPr>
        <w:t>4) стимулювання зміни режиму споживання енергії на робочому місці;</w:t>
      </w:r>
    </w:p>
    <w:p w14:paraId="4FAF0C2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5A2DBB">
        <w:rPr>
          <w:rFonts w:ascii="Times New Roman" w:eastAsia="Times New Roman" w:hAnsi="Times New Roman" w:cs="Times New Roman"/>
          <w:color w:val="333333"/>
          <w:sz w:val="24"/>
          <w:szCs w:val="24"/>
          <w:lang w:eastAsia="uk-UA"/>
        </w:rPr>
        <w:t>5) заохочення до впровадження інтелектуальних систем обліку енергії.</w:t>
      </w:r>
    </w:p>
    <w:p w14:paraId="09723C3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5A2DBB">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забезпечує:</w:t>
      </w:r>
    </w:p>
    <w:p w14:paraId="7E7DC49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5A2DBB">
        <w:rPr>
          <w:rFonts w:ascii="Times New Roman" w:eastAsia="Times New Roman" w:hAnsi="Times New Roman" w:cs="Times New Roman"/>
          <w:color w:val="333333"/>
          <w:sz w:val="24"/>
          <w:szCs w:val="24"/>
          <w:lang w:eastAsia="uk-UA"/>
        </w:rPr>
        <w:t>1) доступність інформації про існуючі механізми, фінансові та правові умови підвищення рівня енергетичної ефективності серед споживачів, суб’єктів архітектурної діяльності, енергетичних та екологічних аудиторів;</w:t>
      </w:r>
    </w:p>
    <w:p w14:paraId="39EC3CF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5A2DBB">
        <w:rPr>
          <w:rFonts w:ascii="Times New Roman" w:eastAsia="Times New Roman" w:hAnsi="Times New Roman" w:cs="Times New Roman"/>
          <w:color w:val="333333"/>
          <w:sz w:val="24"/>
          <w:szCs w:val="24"/>
          <w:lang w:eastAsia="uk-UA"/>
        </w:rPr>
        <w:t>2) поширення інформації серед банків та інших фінансових установ про можливість участі у фінансуванні енергоефективних заходів, включаючи участь у державно-приватному партнерстві;</w:t>
      </w:r>
    </w:p>
    <w:p w14:paraId="36EC5EE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5A2DBB">
        <w:rPr>
          <w:rFonts w:ascii="Times New Roman" w:eastAsia="Times New Roman" w:hAnsi="Times New Roman" w:cs="Times New Roman"/>
          <w:color w:val="333333"/>
          <w:sz w:val="24"/>
          <w:szCs w:val="24"/>
          <w:lang w:eastAsia="uk-UA"/>
        </w:rPr>
        <w:t>3) встановлення умов для постачальників енергії щодо надання споживачам актуальної інформації та рекомендацій з питань підвищення рівня енергетичної ефективності;</w:t>
      </w:r>
    </w:p>
    <w:p w14:paraId="25015EB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5A2DBB">
        <w:rPr>
          <w:rFonts w:ascii="Times New Roman" w:eastAsia="Times New Roman" w:hAnsi="Times New Roman" w:cs="Times New Roman"/>
          <w:color w:val="333333"/>
          <w:sz w:val="24"/>
          <w:szCs w:val="24"/>
          <w:lang w:eastAsia="uk-UA"/>
        </w:rPr>
        <w:t>4) поширення за участю інших осіб інформації та здійснення інформаційно-освітніх заходів з метою інформування населення про переваги та практику здійснення енергоефективних заходів;</w:t>
      </w:r>
    </w:p>
    <w:p w14:paraId="409C79E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5A2DBB">
        <w:rPr>
          <w:rFonts w:ascii="Times New Roman" w:eastAsia="Times New Roman" w:hAnsi="Times New Roman" w:cs="Times New Roman"/>
          <w:color w:val="333333"/>
          <w:sz w:val="24"/>
          <w:szCs w:val="24"/>
          <w:lang w:eastAsia="uk-UA"/>
        </w:rPr>
        <w:t>5) здійснення оцінки та, за необхідності, формування і надання центральному органу виконавчої влади, що забезпечує формування державної політики у сфері ефективного використання паливно-енергетичних ресурсів, енергозбереження, відновлюваних джерел енергії та альтернативних видів палива, пропозицій щодо вжиття заходів з усунення регуляторних бар’єрів у сфері забезпечення енергетичної ефективності;</w:t>
      </w:r>
    </w:p>
    <w:p w14:paraId="4DFDC62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5A2DBB">
        <w:rPr>
          <w:rFonts w:ascii="Times New Roman" w:eastAsia="Times New Roman" w:hAnsi="Times New Roman" w:cs="Times New Roman"/>
          <w:color w:val="333333"/>
          <w:sz w:val="24"/>
          <w:szCs w:val="24"/>
          <w:lang w:eastAsia="uk-UA"/>
        </w:rPr>
        <w:t>6) оцінку та, за необхідності, формування і надання центральному органу виконавчої влади, що забезпечує формування державної політики у сфері забезпечення енергетичної ефективності будівель, пропозицій щодо вжиття заходів з усунення регуляторних бар’єрів у сфері забезпечення енергетичної ефективності будівель.</w:t>
      </w:r>
    </w:p>
    <w:p w14:paraId="1BA765D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5A2DBB">
        <w:rPr>
          <w:rFonts w:ascii="Times New Roman" w:eastAsia="Times New Roman" w:hAnsi="Times New Roman" w:cs="Times New Roman"/>
          <w:color w:val="333333"/>
          <w:sz w:val="24"/>
          <w:szCs w:val="24"/>
          <w:lang w:eastAsia="uk-UA"/>
        </w:rPr>
        <w:t xml:space="preserve">Центральний орган виконавчої влади, що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спільно з центральним органом виконавчої влади, що </w:t>
      </w:r>
      <w:r w:rsidRPr="005A2DBB">
        <w:rPr>
          <w:rFonts w:ascii="Times New Roman" w:eastAsia="Times New Roman" w:hAnsi="Times New Roman" w:cs="Times New Roman"/>
          <w:color w:val="333333"/>
          <w:sz w:val="24"/>
          <w:szCs w:val="24"/>
          <w:lang w:eastAsia="uk-UA"/>
        </w:rPr>
        <w:lastRenderedPageBreak/>
        <w:t>забезпечує формування та реалізує державну політику у сферах освіти і науки, забезпечують розроблення методичних матеріалів для загальноосвітніх навчальних закладів щодо енергоефективності.</w:t>
      </w:r>
    </w:p>
    <w:p w14:paraId="7FFBA2C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5A2DBB">
        <w:rPr>
          <w:rFonts w:ascii="Times New Roman" w:eastAsia="Times New Roman" w:hAnsi="Times New Roman" w:cs="Times New Roman"/>
          <w:color w:val="333333"/>
          <w:sz w:val="24"/>
          <w:szCs w:val="24"/>
          <w:lang w:eastAsia="uk-UA"/>
        </w:rPr>
        <w:t xml:space="preserve">Центральний орган виконавчої влади, що забезпечує формування та реалізує державну політику у сферах освіти і науки, включає матеріали щодо простих та </w:t>
      </w:r>
      <w:proofErr w:type="spellStart"/>
      <w:r w:rsidRPr="005A2DBB">
        <w:rPr>
          <w:rFonts w:ascii="Times New Roman" w:eastAsia="Times New Roman" w:hAnsi="Times New Roman" w:cs="Times New Roman"/>
          <w:color w:val="333333"/>
          <w:sz w:val="24"/>
          <w:szCs w:val="24"/>
          <w:lang w:eastAsia="uk-UA"/>
        </w:rPr>
        <w:t>маловитратних</w:t>
      </w:r>
      <w:proofErr w:type="spellEnd"/>
      <w:r w:rsidRPr="005A2DBB">
        <w:rPr>
          <w:rFonts w:ascii="Times New Roman" w:eastAsia="Times New Roman" w:hAnsi="Times New Roman" w:cs="Times New Roman"/>
          <w:color w:val="333333"/>
          <w:sz w:val="24"/>
          <w:szCs w:val="24"/>
          <w:lang w:eastAsia="uk-UA"/>
        </w:rPr>
        <w:t xml:space="preserve"> енергоефективних заходів для побутових споживачів до навчальних програм загальноосвітніх навчальних закладів.</w:t>
      </w:r>
    </w:p>
    <w:p w14:paraId="739FAD4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5A2DBB">
        <w:rPr>
          <w:rFonts w:ascii="Times New Roman" w:eastAsia="Times New Roman" w:hAnsi="Times New Roman" w:cs="Times New Roman"/>
          <w:b/>
          <w:bCs/>
          <w:color w:val="333333"/>
          <w:sz w:val="24"/>
          <w:szCs w:val="24"/>
          <w:lang w:eastAsia="uk-UA"/>
        </w:rPr>
        <w:t>Стаття 19. </w:t>
      </w:r>
      <w:r w:rsidRPr="005A2DBB">
        <w:rPr>
          <w:rFonts w:ascii="Times New Roman" w:eastAsia="Times New Roman" w:hAnsi="Times New Roman" w:cs="Times New Roman"/>
          <w:color w:val="333333"/>
          <w:sz w:val="24"/>
          <w:szCs w:val="24"/>
          <w:lang w:eastAsia="uk-UA"/>
        </w:rPr>
        <w:t>Державні фонди стимулювання енергоефективності</w:t>
      </w:r>
    </w:p>
    <w:p w14:paraId="4FC7CE5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5A2DBB">
        <w:rPr>
          <w:rFonts w:ascii="Times New Roman" w:eastAsia="Times New Roman" w:hAnsi="Times New Roman" w:cs="Times New Roman"/>
          <w:color w:val="333333"/>
          <w:sz w:val="24"/>
          <w:szCs w:val="24"/>
          <w:lang w:eastAsia="uk-UA"/>
        </w:rPr>
        <w:t>1. Для реалізації державної політики у сфері енергоефективності, крім Фонду енергоефективності, який діє відповідно до </w:t>
      </w:r>
      <w:hyperlink r:id="rId50"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Фонд енергоефективності", можуть створюватися інші державні фонди з дотриманням таких умов:</w:t>
      </w:r>
    </w:p>
    <w:p w14:paraId="3F44C7F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5A2DBB">
        <w:rPr>
          <w:rFonts w:ascii="Times New Roman" w:eastAsia="Times New Roman" w:hAnsi="Times New Roman" w:cs="Times New Roman"/>
          <w:color w:val="333333"/>
          <w:sz w:val="24"/>
          <w:szCs w:val="24"/>
          <w:lang w:eastAsia="uk-UA"/>
        </w:rPr>
        <w:t>1) програми державних фондів надають фінансування на різні типи енергоефективних заходів та/або спрямовані на різні групи споживачів енергії;</w:t>
      </w:r>
    </w:p>
    <w:p w14:paraId="4CB7093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5A2DBB">
        <w:rPr>
          <w:rFonts w:ascii="Times New Roman" w:eastAsia="Times New Roman" w:hAnsi="Times New Roman" w:cs="Times New Roman"/>
          <w:color w:val="333333"/>
          <w:sz w:val="24"/>
          <w:szCs w:val="24"/>
          <w:lang w:eastAsia="uk-UA"/>
        </w:rPr>
        <w:t>2) забезпечуються моніторинг та верифікація використання бюджетних коштів.</w:t>
      </w:r>
    </w:p>
    <w:p w14:paraId="24E98AA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5A2DBB">
        <w:rPr>
          <w:rFonts w:ascii="Times New Roman" w:eastAsia="Times New Roman" w:hAnsi="Times New Roman" w:cs="Times New Roman"/>
          <w:b/>
          <w:bCs/>
          <w:color w:val="333333"/>
          <w:sz w:val="24"/>
          <w:szCs w:val="24"/>
          <w:lang w:eastAsia="uk-UA"/>
        </w:rPr>
        <w:t>Стаття 20. </w:t>
      </w:r>
      <w:r w:rsidRPr="005A2DBB">
        <w:rPr>
          <w:rFonts w:ascii="Times New Roman" w:eastAsia="Times New Roman" w:hAnsi="Times New Roman" w:cs="Times New Roman"/>
          <w:color w:val="333333"/>
          <w:sz w:val="24"/>
          <w:szCs w:val="24"/>
          <w:lang w:eastAsia="uk-UA"/>
        </w:rPr>
        <w:t>Відповідальність за порушення законодавства у сфері забезпечення енергетичної ефективності</w:t>
      </w:r>
    </w:p>
    <w:p w14:paraId="2E79E6D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5A2DBB">
        <w:rPr>
          <w:rFonts w:ascii="Times New Roman" w:eastAsia="Times New Roman" w:hAnsi="Times New Roman" w:cs="Times New Roman"/>
          <w:color w:val="333333"/>
          <w:sz w:val="24"/>
          <w:szCs w:val="24"/>
          <w:lang w:eastAsia="uk-UA"/>
        </w:rPr>
        <w:t>1. Особи, винні в порушенні вимог законодавства у сфері забезпечення енергетичної ефективності, несуть відповідальність відповідно до закону.</w:t>
      </w:r>
    </w:p>
    <w:p w14:paraId="15989CD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5A2DBB">
        <w:rPr>
          <w:rFonts w:ascii="Times New Roman" w:eastAsia="Times New Roman" w:hAnsi="Times New Roman" w:cs="Times New Roman"/>
          <w:color w:val="333333"/>
          <w:sz w:val="24"/>
          <w:szCs w:val="24"/>
          <w:lang w:eastAsia="uk-UA"/>
        </w:rPr>
        <w:t>2. На операторів систем передачі та операторів систем розподілу за порушення ними вимог цього Закону щодо проведення оцінки потенціалу енергоефективності Національна комісія, що здійснює державне регулювання у сферах енергетики та комунальних послуг, накладає штрафи.</w:t>
      </w:r>
    </w:p>
    <w:p w14:paraId="1AC5D7C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5A2DBB">
        <w:rPr>
          <w:rFonts w:ascii="Times New Roman" w:eastAsia="Times New Roman" w:hAnsi="Times New Roman" w:cs="Times New Roman"/>
          <w:color w:val="333333"/>
          <w:sz w:val="24"/>
          <w:szCs w:val="24"/>
          <w:lang w:eastAsia="uk-UA"/>
        </w:rPr>
        <w:t>Порушення операторами систем передачі та операторами систем розподілу вимог цього Закону щодо проведення оцінки потенціалу енергоефективності тягне за собою накладення штрафу на таких суб’єктів господарювання у розмірі тридцяти тисяч неоподатковуваних мінімумів доходів громадян.</w:t>
      </w:r>
    </w:p>
    <w:p w14:paraId="32F471F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5A2DBB">
        <w:rPr>
          <w:rFonts w:ascii="Times New Roman" w:eastAsia="Times New Roman" w:hAnsi="Times New Roman" w:cs="Times New Roman"/>
          <w:color w:val="333333"/>
          <w:sz w:val="24"/>
          <w:szCs w:val="24"/>
          <w:lang w:eastAsia="uk-UA"/>
        </w:rPr>
        <w:t>3. У разі запровадження схеми зобов’язань з енергоефективності відповідно до </w:t>
      </w:r>
      <w:hyperlink r:id="rId51" w:anchor="n193" w:history="1">
        <w:r w:rsidRPr="005A2DBB">
          <w:rPr>
            <w:rFonts w:ascii="Times New Roman" w:eastAsia="Times New Roman" w:hAnsi="Times New Roman" w:cs="Times New Roman"/>
            <w:color w:val="000000"/>
            <w:sz w:val="24"/>
            <w:szCs w:val="24"/>
            <w:u w:val="single"/>
            <w:lang w:eastAsia="uk-UA"/>
          </w:rPr>
          <w:t>частини четвертої</w:t>
        </w:r>
      </w:hyperlink>
      <w:r w:rsidRPr="005A2DBB">
        <w:rPr>
          <w:rFonts w:ascii="Times New Roman" w:eastAsia="Times New Roman" w:hAnsi="Times New Roman" w:cs="Times New Roman"/>
          <w:color w:val="333333"/>
          <w:sz w:val="24"/>
          <w:szCs w:val="24"/>
          <w:lang w:eastAsia="uk-UA"/>
        </w:rPr>
        <w:t> статті 9 цього Закону Національна комісія, що здійснює державне регулювання у сферах енергетики та комунальних послуг, накладає на суб’єктів господарювання, яким встановлено зобов’язання щодо досягнення цільового показника щорічного скорочення споживання енергії та ліцензування яких здійснює Національна комісія, що здійснює державне регулювання у сферах енергетики та комунальних послуг:</w:t>
      </w:r>
    </w:p>
    <w:p w14:paraId="66C50E2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5A2DBB">
        <w:rPr>
          <w:rFonts w:ascii="Times New Roman" w:eastAsia="Times New Roman" w:hAnsi="Times New Roman" w:cs="Times New Roman"/>
          <w:color w:val="333333"/>
          <w:sz w:val="24"/>
          <w:szCs w:val="24"/>
          <w:lang w:eastAsia="uk-UA"/>
        </w:rPr>
        <w:t>за недотримання зобов’язань щодо досягнення цільового показника щорічного скорочення споживання енергії у розмірі, що не перевищує 50 відсотків від встановленого показника, -</w:t>
      </w:r>
    </w:p>
    <w:p w14:paraId="30BD174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5A2DBB">
        <w:rPr>
          <w:rFonts w:ascii="Times New Roman" w:eastAsia="Times New Roman" w:hAnsi="Times New Roman" w:cs="Times New Roman"/>
          <w:color w:val="333333"/>
          <w:sz w:val="24"/>
          <w:szCs w:val="24"/>
          <w:lang w:eastAsia="uk-UA"/>
        </w:rPr>
        <w:t>штраф у розмірі тридцяти тисяч неоподатковуваних мінімумів доходів громадян;</w:t>
      </w:r>
    </w:p>
    <w:p w14:paraId="6132FD9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5A2DBB">
        <w:rPr>
          <w:rFonts w:ascii="Times New Roman" w:eastAsia="Times New Roman" w:hAnsi="Times New Roman" w:cs="Times New Roman"/>
          <w:color w:val="333333"/>
          <w:sz w:val="24"/>
          <w:szCs w:val="24"/>
          <w:lang w:eastAsia="uk-UA"/>
        </w:rPr>
        <w:t>за недотримання зобов’язань щодо досягнення цільового показника щорічного скорочення споживання енергії у розмірі 50 відсотків і більше від встановленого показника -</w:t>
      </w:r>
    </w:p>
    <w:p w14:paraId="7C36B0C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5A2DBB">
        <w:rPr>
          <w:rFonts w:ascii="Times New Roman" w:eastAsia="Times New Roman" w:hAnsi="Times New Roman" w:cs="Times New Roman"/>
          <w:color w:val="333333"/>
          <w:sz w:val="24"/>
          <w:szCs w:val="24"/>
          <w:lang w:eastAsia="uk-UA"/>
        </w:rPr>
        <w:t>штраф у розмірі шістдесяти тисяч неоподатковуваних мінімумів доходів громадян.</w:t>
      </w:r>
    </w:p>
    <w:p w14:paraId="59282A2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5A2DBB">
        <w:rPr>
          <w:rFonts w:ascii="Times New Roman" w:eastAsia="Times New Roman" w:hAnsi="Times New Roman" w:cs="Times New Roman"/>
          <w:color w:val="333333"/>
          <w:sz w:val="24"/>
          <w:szCs w:val="24"/>
          <w:lang w:eastAsia="uk-UA"/>
        </w:rPr>
        <w:t xml:space="preserve">4. У разі перешкоджання здійсненню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w:t>
      </w:r>
      <w:proofErr w:type="spellStart"/>
      <w:r w:rsidRPr="005A2DBB">
        <w:rPr>
          <w:rFonts w:ascii="Times New Roman" w:eastAsia="Times New Roman" w:hAnsi="Times New Roman" w:cs="Times New Roman"/>
          <w:color w:val="333333"/>
          <w:sz w:val="24"/>
          <w:szCs w:val="24"/>
          <w:lang w:eastAsia="uk-UA"/>
        </w:rPr>
        <w:t>електропостачальниками</w:t>
      </w:r>
      <w:proofErr w:type="spellEnd"/>
      <w:r w:rsidRPr="005A2DBB">
        <w:rPr>
          <w:rFonts w:ascii="Times New Roman" w:eastAsia="Times New Roman" w:hAnsi="Times New Roman" w:cs="Times New Roman"/>
          <w:color w:val="333333"/>
          <w:sz w:val="24"/>
          <w:szCs w:val="24"/>
          <w:lang w:eastAsia="uk-UA"/>
        </w:rPr>
        <w:t xml:space="preserve">, постачальниками природного газу, теплопостачальними організаціями, операторами систем розподілу, </w:t>
      </w:r>
      <w:proofErr w:type="spellStart"/>
      <w:r w:rsidRPr="005A2DBB">
        <w:rPr>
          <w:rFonts w:ascii="Times New Roman" w:eastAsia="Times New Roman" w:hAnsi="Times New Roman" w:cs="Times New Roman"/>
          <w:color w:val="333333"/>
          <w:sz w:val="24"/>
          <w:szCs w:val="24"/>
          <w:lang w:eastAsia="uk-UA"/>
        </w:rPr>
        <w:t>теплотранспортуючими</w:t>
      </w:r>
      <w:proofErr w:type="spellEnd"/>
      <w:r w:rsidRPr="005A2DBB">
        <w:rPr>
          <w:rFonts w:ascii="Times New Roman" w:eastAsia="Times New Roman" w:hAnsi="Times New Roman" w:cs="Times New Roman"/>
          <w:color w:val="333333"/>
          <w:sz w:val="24"/>
          <w:szCs w:val="24"/>
          <w:lang w:eastAsia="uk-UA"/>
        </w:rPr>
        <w:t xml:space="preserve"> організаціями виконавці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чи замовники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можуть звертатися до відповідного органу ліцензування з вимогою про усунення порушень законодавства та ліцензійних умов.</w:t>
      </w:r>
    </w:p>
    <w:p w14:paraId="74E67AE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30"/>
      <w:bookmarkEnd w:id="427"/>
      <w:r w:rsidRPr="005A2DBB">
        <w:rPr>
          <w:rFonts w:ascii="Times New Roman" w:eastAsia="Times New Roman" w:hAnsi="Times New Roman" w:cs="Times New Roman"/>
          <w:b/>
          <w:bCs/>
          <w:color w:val="333333"/>
          <w:sz w:val="24"/>
          <w:szCs w:val="24"/>
          <w:lang w:eastAsia="uk-UA"/>
        </w:rPr>
        <w:t>Стаття 21.</w:t>
      </w:r>
      <w:r w:rsidRPr="005A2DBB">
        <w:rPr>
          <w:rFonts w:ascii="Times New Roman" w:eastAsia="Times New Roman" w:hAnsi="Times New Roman" w:cs="Times New Roman"/>
          <w:color w:val="333333"/>
          <w:sz w:val="24"/>
          <w:szCs w:val="24"/>
          <w:lang w:eastAsia="uk-UA"/>
        </w:rPr>
        <w:t> Прикінцеві та перехідні положення</w:t>
      </w:r>
    </w:p>
    <w:p w14:paraId="4904D99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5A2DBB">
        <w:rPr>
          <w:rFonts w:ascii="Times New Roman" w:eastAsia="Times New Roman" w:hAnsi="Times New Roman" w:cs="Times New Roman"/>
          <w:color w:val="333333"/>
          <w:sz w:val="24"/>
          <w:szCs w:val="24"/>
          <w:lang w:eastAsia="uk-UA"/>
        </w:rPr>
        <w:lastRenderedPageBreak/>
        <w:t>1. Цей Закон набирає чинності з дня, наступного за днем його опублікування, крім:</w:t>
      </w:r>
    </w:p>
    <w:bookmarkStart w:id="429" w:name="n432"/>
    <w:bookmarkEnd w:id="429"/>
    <w:p w14:paraId="5A1D27C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"n246"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color w:val="000000"/>
          <w:sz w:val="24"/>
          <w:szCs w:val="24"/>
          <w:u w:val="single"/>
          <w:lang w:eastAsia="uk-UA"/>
        </w:rPr>
        <w:t>статті 11</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color w:val="333333"/>
          <w:sz w:val="24"/>
          <w:szCs w:val="24"/>
          <w:lang w:eastAsia="uk-UA"/>
        </w:rPr>
        <w:t>, яка набирає чинності через дванадцять місяців з дня набрання чинності цим Законом;</w:t>
      </w:r>
    </w:p>
    <w:bookmarkStart w:id="430" w:name="n433"/>
    <w:bookmarkEnd w:id="430"/>
    <w:p w14:paraId="2B8C3C5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"n146"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color w:val="000000"/>
          <w:sz w:val="24"/>
          <w:szCs w:val="24"/>
          <w:u w:val="single"/>
          <w:lang w:eastAsia="uk-UA"/>
        </w:rPr>
        <w:t>статті 7</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color w:val="333333"/>
          <w:sz w:val="24"/>
          <w:szCs w:val="24"/>
          <w:lang w:eastAsia="uk-UA"/>
        </w:rPr>
        <w:t>,</w:t>
      </w:r>
      <w:hyperlink r:id="rId52" w:anchor="n180" w:history="1">
        <w:r w:rsidRPr="005A2DBB">
          <w:rPr>
            <w:rFonts w:ascii="Times New Roman" w:eastAsia="Times New Roman" w:hAnsi="Times New Roman" w:cs="Times New Roman"/>
            <w:color w:val="000000"/>
            <w:sz w:val="24"/>
            <w:szCs w:val="24"/>
            <w:u w:val="single"/>
            <w:lang w:eastAsia="uk-UA"/>
          </w:rPr>
          <w:t> частини шостої</w:t>
        </w:r>
      </w:hyperlink>
      <w:r w:rsidRPr="005A2DBB">
        <w:rPr>
          <w:rFonts w:ascii="Times New Roman" w:eastAsia="Times New Roman" w:hAnsi="Times New Roman" w:cs="Times New Roman"/>
          <w:color w:val="333333"/>
          <w:sz w:val="24"/>
          <w:szCs w:val="24"/>
          <w:lang w:eastAsia="uk-UA"/>
        </w:rPr>
        <w:t> статті 8, </w:t>
      </w:r>
      <w:hyperlink r:id="rId53" w:anchor="n296" w:history="1">
        <w:r w:rsidRPr="005A2DBB">
          <w:rPr>
            <w:rFonts w:ascii="Times New Roman" w:eastAsia="Times New Roman" w:hAnsi="Times New Roman" w:cs="Times New Roman"/>
            <w:color w:val="000000"/>
            <w:sz w:val="24"/>
            <w:szCs w:val="24"/>
            <w:u w:val="single"/>
            <w:lang w:eastAsia="uk-UA"/>
          </w:rPr>
          <w:t>частини п’ятої</w:t>
        </w:r>
      </w:hyperlink>
      <w:r w:rsidRPr="005A2DBB">
        <w:rPr>
          <w:rFonts w:ascii="Times New Roman" w:eastAsia="Times New Roman" w:hAnsi="Times New Roman" w:cs="Times New Roman"/>
          <w:color w:val="333333"/>
          <w:sz w:val="24"/>
          <w:szCs w:val="24"/>
          <w:lang w:eastAsia="uk-UA"/>
        </w:rPr>
        <w:t> статті 12, які набирають чинності через двадцять чотири місяці з дня набрання чинності цим Законом;</w:t>
      </w:r>
    </w:p>
    <w:bookmarkStart w:id="431" w:name="n434"/>
    <w:bookmarkEnd w:id="431"/>
    <w:p w14:paraId="3DF4764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"n451"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color w:val="000000"/>
          <w:sz w:val="24"/>
          <w:szCs w:val="24"/>
          <w:u w:val="single"/>
          <w:lang w:eastAsia="uk-UA"/>
        </w:rPr>
        <w:t>абзацу сьомого</w:t>
      </w:r>
      <w:r w:rsidRPr="005A2DBB">
        <w:rPr>
          <w:rFonts w:ascii="Times New Roman" w:eastAsia="Times New Roman" w:hAnsi="Times New Roman" w:cs="Times New Roman"/>
          <w:color w:val="333333"/>
          <w:sz w:val="24"/>
          <w:szCs w:val="24"/>
          <w:lang w:eastAsia="uk-UA"/>
        </w:rPr>
        <w:fldChar w:fldCharType="end"/>
      </w:r>
      <w:r w:rsidRPr="005A2DBB">
        <w:rPr>
          <w:rFonts w:ascii="Times New Roman" w:eastAsia="Times New Roman" w:hAnsi="Times New Roman" w:cs="Times New Roman"/>
          <w:color w:val="333333"/>
          <w:sz w:val="24"/>
          <w:szCs w:val="24"/>
          <w:lang w:eastAsia="uk-UA"/>
        </w:rPr>
        <w:t> підпункту "а" підпункту 5 пункту 3 статті 21 "Прикінцеві та перехідні положення" цього Закону, який набирає чинності з 1 січня 2022 року.</w:t>
      </w:r>
    </w:p>
    <w:p w14:paraId="666B62D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5A2DBB">
        <w:rPr>
          <w:rFonts w:ascii="Times New Roman" w:eastAsia="Times New Roman" w:hAnsi="Times New Roman" w:cs="Times New Roman"/>
          <w:color w:val="333333"/>
          <w:sz w:val="24"/>
          <w:szCs w:val="24"/>
          <w:lang w:eastAsia="uk-UA"/>
        </w:rPr>
        <w:t>До дня набрання чинності</w:t>
      </w:r>
      <w:hyperlink r:id="rId54" w:anchor="n246" w:history="1">
        <w:r w:rsidRPr="005A2DBB">
          <w:rPr>
            <w:rFonts w:ascii="Times New Roman" w:eastAsia="Times New Roman" w:hAnsi="Times New Roman" w:cs="Times New Roman"/>
            <w:color w:val="000000"/>
            <w:sz w:val="24"/>
            <w:szCs w:val="24"/>
            <w:u w:val="single"/>
            <w:lang w:eastAsia="uk-UA"/>
          </w:rPr>
          <w:t> статтею 11</w:t>
        </w:r>
      </w:hyperlink>
      <w:r w:rsidRPr="005A2DBB">
        <w:rPr>
          <w:rFonts w:ascii="Times New Roman" w:eastAsia="Times New Roman" w:hAnsi="Times New Roman" w:cs="Times New Roman"/>
          <w:color w:val="333333"/>
          <w:sz w:val="24"/>
          <w:szCs w:val="24"/>
          <w:lang w:eastAsia="uk-UA"/>
        </w:rPr>
        <w:t> цього Закону енергетичним аудитором вважається особа, яка проводить енергетичний аудит.</w:t>
      </w:r>
    </w:p>
    <w:p w14:paraId="40BC413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5A2DBB">
        <w:rPr>
          <w:rFonts w:ascii="Times New Roman" w:eastAsia="Times New Roman" w:hAnsi="Times New Roman" w:cs="Times New Roman"/>
          <w:color w:val="333333"/>
          <w:sz w:val="24"/>
          <w:szCs w:val="24"/>
          <w:lang w:eastAsia="uk-UA"/>
        </w:rPr>
        <w:t>2. Визнати таким, що втратив чинність, </w:t>
      </w:r>
      <w:hyperlink r:id="rId55" w:tgtFrame="_blank" w:history="1">
        <w:r w:rsidRPr="005A2DBB">
          <w:rPr>
            <w:rFonts w:ascii="Times New Roman" w:eastAsia="Times New Roman" w:hAnsi="Times New Roman" w:cs="Times New Roman"/>
            <w:color w:val="000000"/>
            <w:sz w:val="24"/>
            <w:szCs w:val="24"/>
            <w:u w:val="single"/>
            <w:lang w:eastAsia="uk-UA"/>
          </w:rPr>
          <w:t>Закон України</w:t>
        </w:r>
      </w:hyperlink>
      <w:r w:rsidRPr="005A2DBB">
        <w:rPr>
          <w:rFonts w:ascii="Times New Roman" w:eastAsia="Times New Roman" w:hAnsi="Times New Roman" w:cs="Times New Roman"/>
          <w:color w:val="333333"/>
          <w:sz w:val="24"/>
          <w:szCs w:val="24"/>
          <w:lang w:eastAsia="uk-UA"/>
        </w:rPr>
        <w:t> "Про енергозбереження" (Відомості Верховної Ради України, 1994 р., № 30, ст. 283 із наступними змінами).</w:t>
      </w:r>
    </w:p>
    <w:p w14:paraId="111E32F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5A2DBB">
        <w:rPr>
          <w:rFonts w:ascii="Times New Roman" w:eastAsia="Times New Roman" w:hAnsi="Times New Roman" w:cs="Times New Roman"/>
          <w:color w:val="333333"/>
          <w:sz w:val="24"/>
          <w:szCs w:val="24"/>
          <w:lang w:eastAsia="uk-UA"/>
        </w:rPr>
        <w:t xml:space="preserve">3. </w:t>
      </w:r>
      <w:proofErr w:type="spellStart"/>
      <w:r w:rsidRPr="005A2DBB">
        <w:rPr>
          <w:rFonts w:ascii="Times New Roman" w:eastAsia="Times New Roman" w:hAnsi="Times New Roman" w:cs="Times New Roman"/>
          <w:color w:val="333333"/>
          <w:sz w:val="24"/>
          <w:szCs w:val="24"/>
          <w:lang w:eastAsia="uk-UA"/>
        </w:rPr>
        <w:t>Внести</w:t>
      </w:r>
      <w:proofErr w:type="spellEnd"/>
      <w:r w:rsidRPr="005A2DBB">
        <w:rPr>
          <w:rFonts w:ascii="Times New Roman" w:eastAsia="Times New Roman" w:hAnsi="Times New Roman" w:cs="Times New Roman"/>
          <w:color w:val="333333"/>
          <w:sz w:val="24"/>
          <w:szCs w:val="24"/>
          <w:lang w:eastAsia="uk-UA"/>
        </w:rPr>
        <w:t xml:space="preserve"> зміни до таких законів України:</w:t>
      </w:r>
    </w:p>
    <w:p w14:paraId="4E962E1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5A2DBB">
        <w:rPr>
          <w:rFonts w:ascii="Times New Roman" w:eastAsia="Times New Roman" w:hAnsi="Times New Roman" w:cs="Times New Roman"/>
          <w:color w:val="333333"/>
          <w:sz w:val="24"/>
          <w:szCs w:val="24"/>
          <w:lang w:eastAsia="uk-UA"/>
        </w:rPr>
        <w:t>1) </w:t>
      </w:r>
      <w:hyperlink r:id="rId56" w:tgtFrame="_blank" w:history="1">
        <w:r w:rsidRPr="005A2DBB">
          <w:rPr>
            <w:rFonts w:ascii="Times New Roman" w:eastAsia="Times New Roman" w:hAnsi="Times New Roman" w:cs="Times New Roman"/>
            <w:color w:val="000000"/>
            <w:sz w:val="24"/>
            <w:szCs w:val="24"/>
            <w:u w:val="single"/>
            <w:lang w:eastAsia="uk-UA"/>
          </w:rPr>
          <w:t>частину першу</w:t>
        </w:r>
      </w:hyperlink>
      <w:r w:rsidRPr="005A2DBB">
        <w:rPr>
          <w:rFonts w:ascii="Times New Roman" w:eastAsia="Times New Roman" w:hAnsi="Times New Roman" w:cs="Times New Roman"/>
          <w:color w:val="333333"/>
          <w:sz w:val="24"/>
          <w:szCs w:val="24"/>
          <w:lang w:eastAsia="uk-UA"/>
        </w:rPr>
        <w:t> статті 15 Закону України "Про інвестиційну діяльність" (Відомості Верховної Ради України, 1991 р., № 47, ст. 646 із наступними змінами) викласти в такій редакції:</w:t>
      </w:r>
    </w:p>
    <w:p w14:paraId="7272BB3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5A2DBB">
        <w:rPr>
          <w:rFonts w:ascii="Times New Roman" w:eastAsia="Times New Roman" w:hAnsi="Times New Roman" w:cs="Times New Roman"/>
          <w:color w:val="333333"/>
          <w:sz w:val="24"/>
          <w:szCs w:val="24"/>
          <w:lang w:eastAsia="uk-UA"/>
        </w:rPr>
        <w:t>"1. Обов’язковій державній експертизі підлягають інвестиційні проекти, що реалізуються із залученням бюджетних коштів, коштів державних підприємств, установ та організацій, а також за рахунок кредитів, наданих під державні гарантії, інших форм державної підтримки для реалізації інвестиційних проектів, передбачених цим Законом, крім інвестиційних проектів, що здійснюються на умовах державно-приватного партнерства, у тому числі у формі концесії, проектів, які реалізуються у рамках виконання державних цільових програм з енергоефективності та об’єктів будівництва, що споруджуються (реконструюються) із залученням коштів Фонду енергоефективності, та крім інвестиційних проектів із значними інвестиціями, що реалізуються відповідно до </w:t>
      </w:r>
      <w:hyperlink r:id="rId57" w:tgtFrame="_blank" w:history="1">
        <w:r w:rsidRPr="005A2DBB">
          <w:rPr>
            <w:rFonts w:ascii="Times New Roman" w:eastAsia="Times New Roman" w:hAnsi="Times New Roman" w:cs="Times New Roman"/>
            <w:color w:val="000000"/>
            <w:sz w:val="24"/>
            <w:szCs w:val="24"/>
            <w:u w:val="single"/>
            <w:lang w:eastAsia="uk-UA"/>
          </w:rPr>
          <w:t>Закону України</w:t>
        </w:r>
      </w:hyperlink>
      <w:r w:rsidRPr="005A2DBB">
        <w:rPr>
          <w:rFonts w:ascii="Times New Roman" w:eastAsia="Times New Roman" w:hAnsi="Times New Roman" w:cs="Times New Roman"/>
          <w:color w:val="333333"/>
          <w:sz w:val="24"/>
          <w:szCs w:val="24"/>
          <w:lang w:eastAsia="uk-UA"/>
        </w:rPr>
        <w:t> "Про державну підтримку інвестиційних проектів із значними інвестиціями в Україні";</w:t>
      </w:r>
    </w:p>
    <w:p w14:paraId="3685E44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5A2DBB">
        <w:rPr>
          <w:rFonts w:ascii="Times New Roman" w:eastAsia="Times New Roman" w:hAnsi="Times New Roman" w:cs="Times New Roman"/>
          <w:color w:val="333333"/>
          <w:sz w:val="24"/>
          <w:szCs w:val="24"/>
          <w:lang w:eastAsia="uk-UA"/>
        </w:rPr>
        <w:t>2) </w:t>
      </w:r>
      <w:hyperlink r:id="rId58" w:anchor="n171" w:tgtFrame="_blank" w:history="1">
        <w:r w:rsidRPr="005A2DBB">
          <w:rPr>
            <w:rFonts w:ascii="Times New Roman" w:eastAsia="Times New Roman" w:hAnsi="Times New Roman" w:cs="Times New Roman"/>
            <w:color w:val="000000"/>
            <w:sz w:val="24"/>
            <w:szCs w:val="24"/>
            <w:u w:val="single"/>
            <w:lang w:eastAsia="uk-UA"/>
          </w:rPr>
          <w:t>частину першу</w:t>
        </w:r>
      </w:hyperlink>
      <w:r w:rsidRPr="005A2DBB">
        <w:rPr>
          <w:rFonts w:ascii="Times New Roman" w:eastAsia="Times New Roman" w:hAnsi="Times New Roman" w:cs="Times New Roman"/>
          <w:color w:val="333333"/>
          <w:sz w:val="24"/>
          <w:szCs w:val="24"/>
          <w:lang w:eastAsia="uk-UA"/>
        </w:rPr>
        <w:t> статті 26 Закону України "Про місцеве самоврядування в Україні" (Відомості Верховної Ради України, 1997 р., № 24, ст. 170 із наступними змінами) доповнити пунктом 58 такого змісту:</w:t>
      </w:r>
    </w:p>
    <w:p w14:paraId="499479C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5A2DBB">
        <w:rPr>
          <w:rFonts w:ascii="Times New Roman" w:eastAsia="Times New Roman" w:hAnsi="Times New Roman" w:cs="Times New Roman"/>
          <w:color w:val="333333"/>
          <w:sz w:val="24"/>
          <w:szCs w:val="24"/>
          <w:lang w:eastAsia="uk-UA"/>
        </w:rPr>
        <w:t>"58) прийняття рішення про запровадження системи енергетичного менеджменту, затвердження положення про систему енергетичного менеджменту";</w:t>
      </w:r>
    </w:p>
    <w:p w14:paraId="600F866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5A2DBB">
        <w:rPr>
          <w:rFonts w:ascii="Times New Roman" w:eastAsia="Times New Roman" w:hAnsi="Times New Roman" w:cs="Times New Roman"/>
          <w:color w:val="333333"/>
          <w:sz w:val="24"/>
          <w:szCs w:val="24"/>
          <w:lang w:eastAsia="uk-UA"/>
        </w:rPr>
        <w:t>3) у </w:t>
      </w:r>
      <w:hyperlink r:id="rId59" w:anchor="n28" w:tgtFrame="_blank" w:history="1">
        <w:r w:rsidRPr="005A2DBB">
          <w:rPr>
            <w:rFonts w:ascii="Times New Roman" w:eastAsia="Times New Roman" w:hAnsi="Times New Roman" w:cs="Times New Roman"/>
            <w:color w:val="000000"/>
            <w:sz w:val="24"/>
            <w:szCs w:val="24"/>
            <w:u w:val="single"/>
            <w:lang w:eastAsia="uk-UA"/>
          </w:rPr>
          <w:t>статті 3</w:t>
        </w:r>
      </w:hyperlink>
      <w:r w:rsidRPr="005A2DBB">
        <w:rPr>
          <w:rFonts w:ascii="Times New Roman" w:eastAsia="Times New Roman" w:hAnsi="Times New Roman" w:cs="Times New Roman"/>
          <w:color w:val="333333"/>
          <w:sz w:val="24"/>
          <w:szCs w:val="24"/>
          <w:lang w:eastAsia="uk-UA"/>
        </w:rPr>
        <w:t> Закону України "Про комбіноване виробництво теплової та електричної енергії (</w:t>
      </w:r>
      <w:proofErr w:type="spellStart"/>
      <w:r w:rsidRPr="005A2DBB">
        <w:rPr>
          <w:rFonts w:ascii="Times New Roman" w:eastAsia="Times New Roman" w:hAnsi="Times New Roman" w:cs="Times New Roman"/>
          <w:color w:val="333333"/>
          <w:sz w:val="24"/>
          <w:szCs w:val="24"/>
          <w:lang w:eastAsia="uk-UA"/>
        </w:rPr>
        <w:t>когенерацію</w:t>
      </w:r>
      <w:proofErr w:type="spellEnd"/>
      <w:r w:rsidRPr="005A2DBB">
        <w:rPr>
          <w:rFonts w:ascii="Times New Roman" w:eastAsia="Times New Roman" w:hAnsi="Times New Roman" w:cs="Times New Roman"/>
          <w:color w:val="333333"/>
          <w:sz w:val="24"/>
          <w:szCs w:val="24"/>
          <w:lang w:eastAsia="uk-UA"/>
        </w:rPr>
        <w:t xml:space="preserve">) та використання скидного </w:t>
      </w:r>
      <w:proofErr w:type="spellStart"/>
      <w:r w:rsidRPr="005A2DBB">
        <w:rPr>
          <w:rFonts w:ascii="Times New Roman" w:eastAsia="Times New Roman" w:hAnsi="Times New Roman" w:cs="Times New Roman"/>
          <w:color w:val="333333"/>
          <w:sz w:val="24"/>
          <w:szCs w:val="24"/>
          <w:lang w:eastAsia="uk-UA"/>
        </w:rPr>
        <w:t>енергопотенціалу</w:t>
      </w:r>
      <w:proofErr w:type="spellEnd"/>
      <w:r w:rsidRPr="005A2DBB">
        <w:rPr>
          <w:rFonts w:ascii="Times New Roman" w:eastAsia="Times New Roman" w:hAnsi="Times New Roman" w:cs="Times New Roman"/>
          <w:color w:val="333333"/>
          <w:sz w:val="24"/>
          <w:szCs w:val="24"/>
          <w:lang w:eastAsia="uk-UA"/>
        </w:rPr>
        <w:t>" (Відомості Верховної Ради України, 2005 р., № 20, ст. 278; 2017 р., № 27-28, ст. 312) слова "Про енергозбереження" замінити словами "Про енергетичну ефективність";</w:t>
      </w:r>
    </w:p>
    <w:p w14:paraId="4EA4EEF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5A2DBB">
        <w:rPr>
          <w:rFonts w:ascii="Times New Roman" w:eastAsia="Times New Roman" w:hAnsi="Times New Roman" w:cs="Times New Roman"/>
          <w:color w:val="333333"/>
          <w:sz w:val="24"/>
          <w:szCs w:val="24"/>
          <w:lang w:eastAsia="uk-UA"/>
        </w:rPr>
        <w:t>4) в </w:t>
      </w:r>
      <w:hyperlink r:id="rId60" w:anchor="n111" w:tgtFrame="_blank" w:history="1">
        <w:r w:rsidRPr="005A2DBB">
          <w:rPr>
            <w:rFonts w:ascii="Times New Roman" w:eastAsia="Times New Roman" w:hAnsi="Times New Roman" w:cs="Times New Roman"/>
            <w:color w:val="000000"/>
            <w:sz w:val="24"/>
            <w:szCs w:val="24"/>
            <w:u w:val="single"/>
            <w:lang w:eastAsia="uk-UA"/>
          </w:rPr>
          <w:t>абзаці другому</w:t>
        </w:r>
      </w:hyperlink>
      <w:r w:rsidRPr="005A2DBB">
        <w:rPr>
          <w:rFonts w:ascii="Times New Roman" w:eastAsia="Times New Roman" w:hAnsi="Times New Roman" w:cs="Times New Roman"/>
          <w:color w:val="333333"/>
          <w:sz w:val="24"/>
          <w:szCs w:val="24"/>
          <w:lang w:eastAsia="uk-UA"/>
        </w:rPr>
        <w:t> статті 7 Закону України "Про теплопостачання" (Відомості Верховної Ради України, 2005 р., № 28, ст. 373; 2010 р., № 49, ст. 571) слова і цифри "має бути не менше 5-7 років" замінити словами і цифрами "становить 10 років";</w:t>
      </w:r>
    </w:p>
    <w:p w14:paraId="2870851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5A2DBB">
        <w:rPr>
          <w:rFonts w:ascii="Times New Roman" w:eastAsia="Times New Roman" w:hAnsi="Times New Roman" w:cs="Times New Roman"/>
          <w:color w:val="333333"/>
          <w:sz w:val="24"/>
          <w:szCs w:val="24"/>
          <w:lang w:eastAsia="uk-UA"/>
        </w:rPr>
        <w:t>5) у </w:t>
      </w:r>
      <w:hyperlink r:id="rId61" w:tgtFrame="_blank" w:history="1">
        <w:r w:rsidRPr="005A2DBB">
          <w:rPr>
            <w:rFonts w:ascii="Times New Roman" w:eastAsia="Times New Roman" w:hAnsi="Times New Roman" w:cs="Times New Roman"/>
            <w:color w:val="000000"/>
            <w:sz w:val="24"/>
            <w:szCs w:val="24"/>
            <w:u w:val="single"/>
            <w:lang w:eastAsia="uk-UA"/>
          </w:rPr>
          <w:t>Законі України</w:t>
        </w:r>
      </w:hyperlink>
      <w:r w:rsidRPr="005A2DBB">
        <w:rPr>
          <w:rFonts w:ascii="Times New Roman" w:eastAsia="Times New Roman" w:hAnsi="Times New Roman" w:cs="Times New Roman"/>
          <w:color w:val="333333"/>
          <w:sz w:val="24"/>
          <w:szCs w:val="24"/>
          <w:lang w:eastAsia="uk-UA"/>
        </w:rPr>
        <w:t xml:space="preserve">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5A2DBB">
        <w:rPr>
          <w:rFonts w:ascii="Times New Roman" w:eastAsia="Times New Roman" w:hAnsi="Times New Roman" w:cs="Times New Roman"/>
          <w:color w:val="333333"/>
          <w:sz w:val="24"/>
          <w:szCs w:val="24"/>
          <w:lang w:eastAsia="uk-UA"/>
        </w:rPr>
        <w:t>енергомодернізації</w:t>
      </w:r>
      <w:proofErr w:type="spellEnd"/>
      <w:r w:rsidRPr="005A2DBB">
        <w:rPr>
          <w:rFonts w:ascii="Times New Roman" w:eastAsia="Times New Roman" w:hAnsi="Times New Roman" w:cs="Times New Roman"/>
          <w:color w:val="333333"/>
          <w:sz w:val="24"/>
          <w:szCs w:val="24"/>
          <w:lang w:eastAsia="uk-UA"/>
        </w:rPr>
        <w:t>" (Відомості Верховної Ради України, 2015 р., № 26, ст. 220 із наступними змінами):</w:t>
      </w:r>
    </w:p>
    <w:p w14:paraId="7FAEE43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5A2DBB">
        <w:rPr>
          <w:rFonts w:ascii="Times New Roman" w:eastAsia="Times New Roman" w:hAnsi="Times New Roman" w:cs="Times New Roman"/>
          <w:color w:val="333333"/>
          <w:sz w:val="24"/>
          <w:szCs w:val="24"/>
          <w:lang w:eastAsia="uk-UA"/>
        </w:rPr>
        <w:t>а) у </w:t>
      </w:r>
      <w:hyperlink r:id="rId62" w:anchor="n16" w:tgtFrame="_blank" w:history="1">
        <w:r w:rsidRPr="005A2DBB">
          <w:rPr>
            <w:rFonts w:ascii="Times New Roman" w:eastAsia="Times New Roman" w:hAnsi="Times New Roman" w:cs="Times New Roman"/>
            <w:color w:val="000000"/>
            <w:sz w:val="24"/>
            <w:szCs w:val="24"/>
            <w:u w:val="single"/>
            <w:lang w:eastAsia="uk-UA"/>
          </w:rPr>
          <w:t>статті 3</w:t>
        </w:r>
      </w:hyperlink>
      <w:r w:rsidRPr="005A2DBB">
        <w:rPr>
          <w:rFonts w:ascii="Times New Roman" w:eastAsia="Times New Roman" w:hAnsi="Times New Roman" w:cs="Times New Roman"/>
          <w:color w:val="333333"/>
          <w:sz w:val="24"/>
          <w:szCs w:val="24"/>
          <w:lang w:eastAsia="uk-UA"/>
        </w:rPr>
        <w:t>:</w:t>
      </w:r>
    </w:p>
    <w:p w14:paraId="73765E3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5A2DBB">
        <w:rPr>
          <w:rFonts w:ascii="Times New Roman" w:eastAsia="Times New Roman" w:hAnsi="Times New Roman" w:cs="Times New Roman"/>
          <w:color w:val="333333"/>
          <w:sz w:val="24"/>
          <w:szCs w:val="24"/>
          <w:lang w:eastAsia="uk-UA"/>
        </w:rPr>
        <w:t>у частині першій слова і цифри "пунктом 4 частини другої статті 35" замінити словами і цифрами "пунктом 1 частини другої статті 40";</w:t>
      </w:r>
    </w:p>
    <w:p w14:paraId="1F0A03A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5A2DBB">
        <w:rPr>
          <w:rFonts w:ascii="Times New Roman" w:eastAsia="Times New Roman" w:hAnsi="Times New Roman" w:cs="Times New Roman"/>
          <w:color w:val="333333"/>
          <w:sz w:val="24"/>
          <w:szCs w:val="24"/>
          <w:lang w:eastAsia="uk-UA"/>
        </w:rPr>
        <w:t>частину другу викласти в такій редакції:</w:t>
      </w:r>
    </w:p>
    <w:p w14:paraId="5E3A1D9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5A2DBB">
        <w:rPr>
          <w:rFonts w:ascii="Times New Roman" w:eastAsia="Times New Roman" w:hAnsi="Times New Roman" w:cs="Times New Roman"/>
          <w:color w:val="333333"/>
          <w:sz w:val="24"/>
          <w:szCs w:val="24"/>
          <w:lang w:eastAsia="uk-UA"/>
        </w:rPr>
        <w:lastRenderedPageBreak/>
        <w:t xml:space="preserve">"2. У разі здійснення закупівлі </w:t>
      </w:r>
      <w:proofErr w:type="spellStart"/>
      <w:r w:rsidRPr="005A2DBB">
        <w:rPr>
          <w:rFonts w:ascii="Times New Roman" w:eastAsia="Times New Roman" w:hAnsi="Times New Roman" w:cs="Times New Roman"/>
          <w:color w:val="333333"/>
          <w:sz w:val="24"/>
          <w:szCs w:val="24"/>
          <w:lang w:eastAsia="uk-UA"/>
        </w:rPr>
        <w:t>енергосервісу</w:t>
      </w:r>
      <w:proofErr w:type="spellEnd"/>
      <w:r w:rsidRPr="005A2DBB">
        <w:rPr>
          <w:rFonts w:ascii="Times New Roman" w:eastAsia="Times New Roman" w:hAnsi="Times New Roman" w:cs="Times New Roman"/>
          <w:color w:val="333333"/>
          <w:sz w:val="24"/>
          <w:szCs w:val="24"/>
          <w:lang w:eastAsia="uk-UA"/>
        </w:rPr>
        <w:t xml:space="preserve"> за процедурою відкритих торгів строк для подання тендерних пропозицій встановлюється відповідно до </w:t>
      </w:r>
      <w:hyperlink r:id="rId63" w:anchor="n1380" w:tgtFrame="_blank" w:history="1">
        <w:r w:rsidRPr="005A2DBB">
          <w:rPr>
            <w:rFonts w:ascii="Times New Roman" w:eastAsia="Times New Roman" w:hAnsi="Times New Roman" w:cs="Times New Roman"/>
            <w:color w:val="000000"/>
            <w:sz w:val="24"/>
            <w:szCs w:val="24"/>
            <w:u w:val="single"/>
            <w:lang w:eastAsia="uk-UA"/>
          </w:rPr>
          <w:t>абзацу другого</w:t>
        </w:r>
      </w:hyperlink>
      <w:r w:rsidRPr="005A2DBB">
        <w:rPr>
          <w:rFonts w:ascii="Times New Roman" w:eastAsia="Times New Roman" w:hAnsi="Times New Roman" w:cs="Times New Roman"/>
          <w:color w:val="333333"/>
          <w:sz w:val="24"/>
          <w:szCs w:val="24"/>
          <w:lang w:eastAsia="uk-UA"/>
        </w:rPr>
        <w:t> частини третьої статті 20 Закону України "Про публічні закупівлі", розкриття тендерних пропозицій відбувається у порядку, передбаченому </w:t>
      </w:r>
      <w:hyperlink r:id="rId64" w:anchor="n1495" w:tgtFrame="_blank" w:history="1">
        <w:r w:rsidRPr="005A2DBB">
          <w:rPr>
            <w:rFonts w:ascii="Times New Roman" w:eastAsia="Times New Roman" w:hAnsi="Times New Roman" w:cs="Times New Roman"/>
            <w:color w:val="000000"/>
            <w:sz w:val="24"/>
            <w:szCs w:val="24"/>
            <w:u w:val="single"/>
            <w:lang w:eastAsia="uk-UA"/>
          </w:rPr>
          <w:t>абзацом третім</w:t>
        </w:r>
      </w:hyperlink>
      <w:r w:rsidRPr="005A2DBB">
        <w:rPr>
          <w:rFonts w:ascii="Times New Roman" w:eastAsia="Times New Roman" w:hAnsi="Times New Roman" w:cs="Times New Roman"/>
          <w:color w:val="333333"/>
          <w:sz w:val="24"/>
          <w:szCs w:val="24"/>
          <w:lang w:eastAsia="uk-UA"/>
        </w:rPr>
        <w:t> частини першої статті 28 Закону України "Про публічні закупівлі", розгляд та оцінка тендерних пропозицій відбуваються у порядку, передбаченому частинами </w:t>
      </w:r>
      <w:hyperlink r:id="rId65" w:anchor="n1513" w:tgtFrame="_blank" w:history="1">
        <w:r w:rsidRPr="005A2DBB">
          <w:rPr>
            <w:rFonts w:ascii="Times New Roman" w:eastAsia="Times New Roman" w:hAnsi="Times New Roman" w:cs="Times New Roman"/>
            <w:color w:val="000000"/>
            <w:sz w:val="24"/>
            <w:szCs w:val="24"/>
            <w:u w:val="single"/>
            <w:lang w:eastAsia="uk-UA"/>
          </w:rPr>
          <w:t>другою</w:t>
        </w:r>
      </w:hyperlink>
      <w:r w:rsidRPr="005A2DBB">
        <w:rPr>
          <w:rFonts w:ascii="Times New Roman" w:eastAsia="Times New Roman" w:hAnsi="Times New Roman" w:cs="Times New Roman"/>
          <w:color w:val="333333"/>
          <w:sz w:val="24"/>
          <w:szCs w:val="24"/>
          <w:lang w:eastAsia="uk-UA"/>
        </w:rPr>
        <w:t> та </w:t>
      </w:r>
      <w:hyperlink r:id="rId66" w:anchor="n1531" w:tgtFrame="_blank" w:history="1">
        <w:r w:rsidRPr="005A2DBB">
          <w:rPr>
            <w:rFonts w:ascii="Times New Roman" w:eastAsia="Times New Roman" w:hAnsi="Times New Roman" w:cs="Times New Roman"/>
            <w:color w:val="000000"/>
            <w:sz w:val="24"/>
            <w:szCs w:val="24"/>
            <w:u w:val="single"/>
            <w:lang w:eastAsia="uk-UA"/>
          </w:rPr>
          <w:t>дванадцятою</w:t>
        </w:r>
      </w:hyperlink>
      <w:r w:rsidRPr="005A2DBB">
        <w:rPr>
          <w:rFonts w:ascii="Times New Roman" w:eastAsia="Times New Roman" w:hAnsi="Times New Roman" w:cs="Times New Roman"/>
          <w:color w:val="333333"/>
          <w:sz w:val="24"/>
          <w:szCs w:val="24"/>
          <w:lang w:eastAsia="uk-UA"/>
        </w:rPr>
        <w:t> статті 29 Закону України "Про публічні закупівлі";</w:t>
      </w:r>
    </w:p>
    <w:p w14:paraId="768EFFFA"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5A2DBB">
        <w:rPr>
          <w:rFonts w:ascii="Times New Roman" w:eastAsia="Times New Roman" w:hAnsi="Times New Roman" w:cs="Times New Roman"/>
          <w:color w:val="333333"/>
          <w:sz w:val="24"/>
          <w:szCs w:val="24"/>
          <w:lang w:eastAsia="uk-UA"/>
        </w:rPr>
        <w:t>у пункті 3 частини третьої слова "використання паливно-енергетичних ресурсів, енергозбереження, відновлюваних джерел енергії та альтернативних видів палива" замінити словами "забезпечення енергетичної ефективності будівель";</w:t>
      </w:r>
    </w:p>
    <w:p w14:paraId="66FF01E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5A2DBB">
        <w:rPr>
          <w:rFonts w:ascii="Times New Roman" w:eastAsia="Times New Roman" w:hAnsi="Times New Roman" w:cs="Times New Roman"/>
          <w:color w:val="333333"/>
          <w:sz w:val="24"/>
          <w:szCs w:val="24"/>
          <w:lang w:eastAsia="uk-UA"/>
        </w:rPr>
        <w:t>в абзаці другому частини четвертої слово "процедури" виключити, а слова "абзацами четвертим, п’ятим, шостим і десятим" замінити словами і цифрами "пунктами 3, 4, 5 і 11";</w:t>
      </w:r>
    </w:p>
    <w:bookmarkStart w:id="448" w:name="n451"/>
    <w:bookmarkEnd w:id="448"/>
    <w:p w14:paraId="5FF8939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5A2DBB">
        <w:rPr>
          <w:rFonts w:ascii="Times New Roman" w:eastAsia="Times New Roman" w:hAnsi="Times New Roman" w:cs="Times New Roman"/>
          <w:color w:val="333333"/>
          <w:sz w:val="24"/>
          <w:szCs w:val="24"/>
          <w:lang w:eastAsia="uk-UA"/>
        </w:rPr>
        <w:fldChar w:fldCharType="begin"/>
      </w:r>
      <w:r w:rsidRPr="005A2DBB">
        <w:rPr>
          <w:rFonts w:ascii="Times New Roman" w:eastAsia="Times New Roman" w:hAnsi="Times New Roman" w:cs="Times New Roman"/>
          <w:color w:val="333333"/>
          <w:sz w:val="24"/>
          <w:szCs w:val="24"/>
          <w:lang w:eastAsia="uk-UA"/>
        </w:rPr>
        <w:instrText xml:space="preserve"> HYPERLINK "https://zakon.rada.gov.ua/laws/show/1818-20/print" \l "n434" </w:instrText>
      </w:r>
      <w:r w:rsidRPr="005A2DBB">
        <w:rPr>
          <w:rFonts w:ascii="Times New Roman" w:eastAsia="Times New Roman" w:hAnsi="Times New Roman" w:cs="Times New Roman"/>
          <w:color w:val="333333"/>
          <w:sz w:val="24"/>
          <w:szCs w:val="24"/>
          <w:lang w:eastAsia="uk-UA"/>
        </w:rPr>
        <w:fldChar w:fldCharType="separate"/>
      </w:r>
      <w:r w:rsidRPr="005A2DBB">
        <w:rPr>
          <w:rFonts w:ascii="Times New Roman" w:eastAsia="Times New Roman" w:hAnsi="Times New Roman" w:cs="Times New Roman"/>
          <w:color w:val="000000"/>
          <w:sz w:val="24"/>
          <w:szCs w:val="24"/>
          <w:u w:val="single"/>
          <w:lang w:eastAsia="uk-UA"/>
        </w:rPr>
        <w:t>у першому</w:t>
      </w:r>
      <w:r w:rsidRPr="005A2DBB">
        <w:rPr>
          <w:rFonts w:ascii="Times New Roman" w:eastAsia="Times New Roman" w:hAnsi="Times New Roman" w:cs="Times New Roman"/>
          <w:color w:val="333333"/>
          <w:sz w:val="24"/>
          <w:szCs w:val="24"/>
          <w:lang w:eastAsia="uk-UA"/>
        </w:rPr>
        <w:fldChar w:fldCharType="end"/>
      </w:r>
      <w:hyperlink r:id="rId67" w:anchor="n434" w:history="1">
        <w:r w:rsidRPr="005A2DBB">
          <w:rPr>
            <w:rFonts w:ascii="Times New Roman" w:eastAsia="Times New Roman" w:hAnsi="Times New Roman" w:cs="Times New Roman"/>
            <w:color w:val="000000"/>
            <w:sz w:val="24"/>
            <w:szCs w:val="24"/>
            <w:u w:val="single"/>
            <w:lang w:eastAsia="uk-UA"/>
          </w:rPr>
          <w:t> реченні</w:t>
        </w:r>
      </w:hyperlink>
      <w:r w:rsidRPr="005A2DBB">
        <w:rPr>
          <w:rFonts w:ascii="Times New Roman" w:eastAsia="Times New Roman" w:hAnsi="Times New Roman" w:cs="Times New Roman"/>
          <w:color w:val="333333"/>
          <w:sz w:val="24"/>
          <w:szCs w:val="24"/>
          <w:lang w:eastAsia="uk-UA"/>
        </w:rPr>
        <w:t> частини п’ятої слова "абзацом четвертим" замінити словом і цифрою "пунктом 3";</w:t>
      </w:r>
    </w:p>
    <w:p w14:paraId="5E4218A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5A2DBB">
        <w:rPr>
          <w:rFonts w:ascii="Times New Roman" w:eastAsia="Times New Roman" w:hAnsi="Times New Roman" w:cs="Times New Roman"/>
          <w:color w:val="333333"/>
          <w:sz w:val="24"/>
          <w:szCs w:val="24"/>
          <w:lang w:eastAsia="uk-UA"/>
        </w:rPr>
        <w:t>б) в </w:t>
      </w:r>
      <w:hyperlink r:id="rId68" w:anchor="n163" w:tgtFrame="_blank" w:history="1">
        <w:r w:rsidRPr="005A2DBB">
          <w:rPr>
            <w:rFonts w:ascii="Times New Roman" w:eastAsia="Times New Roman" w:hAnsi="Times New Roman" w:cs="Times New Roman"/>
            <w:color w:val="000000"/>
            <w:sz w:val="24"/>
            <w:szCs w:val="24"/>
            <w:u w:val="single"/>
            <w:lang w:eastAsia="uk-UA"/>
          </w:rPr>
          <w:t>абзаці третьому</w:t>
        </w:r>
      </w:hyperlink>
      <w:r w:rsidRPr="005A2DBB">
        <w:rPr>
          <w:rFonts w:ascii="Times New Roman" w:eastAsia="Times New Roman" w:hAnsi="Times New Roman" w:cs="Times New Roman"/>
          <w:color w:val="333333"/>
          <w:sz w:val="24"/>
          <w:szCs w:val="24"/>
          <w:lang w:eastAsia="uk-UA"/>
        </w:rPr>
        <w:t> частини третьої статті 5 слова і цифри "частини четвертої статті 36" замінити словами і цифрами "частини п’ятої статті 41";</w:t>
      </w:r>
    </w:p>
    <w:p w14:paraId="28B8F65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5A2DBB">
        <w:rPr>
          <w:rFonts w:ascii="Times New Roman" w:eastAsia="Times New Roman" w:hAnsi="Times New Roman" w:cs="Times New Roman"/>
          <w:color w:val="333333"/>
          <w:sz w:val="24"/>
          <w:szCs w:val="24"/>
          <w:lang w:eastAsia="uk-UA"/>
        </w:rPr>
        <w:t>в) </w:t>
      </w:r>
      <w:hyperlink r:id="rId69" w:anchor="n61" w:tgtFrame="_blank" w:history="1">
        <w:r w:rsidRPr="005A2DBB">
          <w:rPr>
            <w:rFonts w:ascii="Times New Roman" w:eastAsia="Times New Roman" w:hAnsi="Times New Roman" w:cs="Times New Roman"/>
            <w:color w:val="000000"/>
            <w:sz w:val="24"/>
            <w:szCs w:val="24"/>
            <w:u w:val="single"/>
            <w:lang w:eastAsia="uk-UA"/>
          </w:rPr>
          <w:t>статтю 7 </w:t>
        </w:r>
      </w:hyperlink>
      <w:r w:rsidRPr="005A2DBB">
        <w:rPr>
          <w:rFonts w:ascii="Times New Roman" w:eastAsia="Times New Roman" w:hAnsi="Times New Roman" w:cs="Times New Roman"/>
          <w:color w:val="333333"/>
          <w:sz w:val="24"/>
          <w:szCs w:val="24"/>
          <w:lang w:eastAsia="uk-UA"/>
        </w:rPr>
        <w:t>викласти в такій редакції:</w:t>
      </w:r>
    </w:p>
    <w:p w14:paraId="5ACE62F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5A2DBB">
        <w:rPr>
          <w:rFonts w:ascii="Times New Roman" w:eastAsia="Times New Roman" w:hAnsi="Times New Roman" w:cs="Times New Roman"/>
          <w:color w:val="333333"/>
          <w:sz w:val="24"/>
          <w:szCs w:val="24"/>
          <w:lang w:eastAsia="uk-UA"/>
        </w:rPr>
        <w:t>"</w:t>
      </w:r>
      <w:r w:rsidRPr="005A2DBB">
        <w:rPr>
          <w:rFonts w:ascii="Times New Roman" w:eastAsia="Times New Roman" w:hAnsi="Times New Roman" w:cs="Times New Roman"/>
          <w:b/>
          <w:bCs/>
          <w:color w:val="333333"/>
          <w:sz w:val="24"/>
          <w:szCs w:val="24"/>
          <w:lang w:eastAsia="uk-UA"/>
        </w:rPr>
        <w:t>Стаття 7. </w:t>
      </w:r>
      <w:r w:rsidRPr="005A2DBB">
        <w:rPr>
          <w:rFonts w:ascii="Times New Roman" w:eastAsia="Times New Roman" w:hAnsi="Times New Roman" w:cs="Times New Roman"/>
          <w:color w:val="333333"/>
          <w:sz w:val="24"/>
          <w:szCs w:val="24"/>
          <w:lang w:eastAsia="uk-UA"/>
        </w:rPr>
        <w:t>Особливості відміни тендера чи визнання тендера таким, що не відбувся</w:t>
      </w:r>
    </w:p>
    <w:p w14:paraId="3AB8240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5A2DBB">
        <w:rPr>
          <w:rFonts w:ascii="Times New Roman" w:eastAsia="Times New Roman" w:hAnsi="Times New Roman" w:cs="Times New Roman"/>
          <w:color w:val="333333"/>
          <w:sz w:val="24"/>
          <w:szCs w:val="24"/>
          <w:lang w:eastAsia="uk-UA"/>
        </w:rPr>
        <w:t>1. Відміна тендера чи визнання тендера таким, що не відбувся, здійснюється відповідно до </w:t>
      </w:r>
      <w:hyperlink r:id="rId70" w:anchor="n1591" w:tgtFrame="_blank" w:history="1">
        <w:r w:rsidRPr="005A2DBB">
          <w:rPr>
            <w:rFonts w:ascii="Times New Roman" w:eastAsia="Times New Roman" w:hAnsi="Times New Roman" w:cs="Times New Roman"/>
            <w:color w:val="000000"/>
            <w:sz w:val="24"/>
            <w:szCs w:val="24"/>
            <w:u w:val="single"/>
            <w:lang w:eastAsia="uk-UA"/>
          </w:rPr>
          <w:t>статті 32</w:t>
        </w:r>
      </w:hyperlink>
      <w:r w:rsidRPr="005A2DBB">
        <w:rPr>
          <w:rFonts w:ascii="Times New Roman" w:eastAsia="Times New Roman" w:hAnsi="Times New Roman" w:cs="Times New Roman"/>
          <w:color w:val="333333"/>
          <w:sz w:val="24"/>
          <w:szCs w:val="24"/>
          <w:lang w:eastAsia="uk-UA"/>
        </w:rPr>
        <w:t> Закону України "Про публічні закупівлі".</w:t>
      </w:r>
    </w:p>
    <w:p w14:paraId="454C040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5A2DBB">
        <w:rPr>
          <w:rFonts w:ascii="Times New Roman" w:eastAsia="Times New Roman" w:hAnsi="Times New Roman" w:cs="Times New Roman"/>
          <w:color w:val="333333"/>
          <w:sz w:val="24"/>
          <w:szCs w:val="24"/>
          <w:lang w:eastAsia="uk-UA"/>
        </w:rPr>
        <w:t xml:space="preserve">2. Замовник також відміняє тендер у разі незатвердження істотних умов </w:t>
      </w:r>
      <w:proofErr w:type="spellStart"/>
      <w:r w:rsidRPr="005A2DBB">
        <w:rPr>
          <w:rFonts w:ascii="Times New Roman" w:eastAsia="Times New Roman" w:hAnsi="Times New Roman" w:cs="Times New Roman"/>
          <w:color w:val="333333"/>
          <w:sz w:val="24"/>
          <w:szCs w:val="24"/>
          <w:lang w:eastAsia="uk-UA"/>
        </w:rPr>
        <w:t>енергосервісного</w:t>
      </w:r>
      <w:proofErr w:type="spellEnd"/>
      <w:r w:rsidRPr="005A2DBB">
        <w:rPr>
          <w:rFonts w:ascii="Times New Roman" w:eastAsia="Times New Roman" w:hAnsi="Times New Roman" w:cs="Times New Roman"/>
          <w:color w:val="333333"/>
          <w:sz w:val="24"/>
          <w:szCs w:val="24"/>
          <w:lang w:eastAsia="uk-UA"/>
        </w:rPr>
        <w:t xml:space="preserve"> договору у строк, визначений статтею 6 цього Закону";</w:t>
      </w:r>
    </w:p>
    <w:p w14:paraId="104268D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5A2DBB">
        <w:rPr>
          <w:rFonts w:ascii="Times New Roman" w:eastAsia="Times New Roman" w:hAnsi="Times New Roman" w:cs="Times New Roman"/>
          <w:color w:val="333333"/>
          <w:sz w:val="24"/>
          <w:szCs w:val="24"/>
          <w:lang w:eastAsia="uk-UA"/>
        </w:rPr>
        <w:t>г) у тексті Закону слова "оголошення про проведення процедури закупівлі" та "оголошення про проведення процедури публічної закупівлі" у всіх відмінках замінити словами "оголошення про проведення конкурентної процедури закупівлі" у відповідному відмінку;</w:t>
      </w:r>
    </w:p>
    <w:p w14:paraId="5EBBD43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5A2DBB">
        <w:rPr>
          <w:rFonts w:ascii="Times New Roman" w:eastAsia="Times New Roman" w:hAnsi="Times New Roman" w:cs="Times New Roman"/>
          <w:color w:val="333333"/>
          <w:sz w:val="24"/>
          <w:szCs w:val="24"/>
          <w:lang w:eastAsia="uk-UA"/>
        </w:rPr>
        <w:t>6) у </w:t>
      </w:r>
      <w:hyperlink r:id="rId71" w:tgtFrame="_blank" w:history="1">
        <w:r w:rsidRPr="005A2DBB">
          <w:rPr>
            <w:rFonts w:ascii="Times New Roman" w:eastAsia="Times New Roman" w:hAnsi="Times New Roman" w:cs="Times New Roman"/>
            <w:color w:val="000000"/>
            <w:sz w:val="24"/>
            <w:szCs w:val="24"/>
            <w:u w:val="single"/>
            <w:lang w:eastAsia="uk-UA"/>
          </w:rPr>
          <w:t>Законі України</w:t>
        </w:r>
      </w:hyperlink>
      <w:r w:rsidRPr="005A2DBB">
        <w:rPr>
          <w:rFonts w:ascii="Times New Roman" w:eastAsia="Times New Roman" w:hAnsi="Times New Roman" w:cs="Times New Roman"/>
          <w:color w:val="333333"/>
          <w:sz w:val="24"/>
          <w:szCs w:val="24"/>
          <w:lang w:eastAsia="uk-UA"/>
        </w:rPr>
        <w:t> "Про ринок природного газу" (Відомості Верховної Ради України, 2015 р., № 27, ст. 234 із наступними змінами):</w:t>
      </w:r>
    </w:p>
    <w:p w14:paraId="66C94E5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5A2DBB">
        <w:rPr>
          <w:rFonts w:ascii="Times New Roman" w:eastAsia="Times New Roman" w:hAnsi="Times New Roman" w:cs="Times New Roman"/>
          <w:color w:val="333333"/>
          <w:sz w:val="24"/>
          <w:szCs w:val="24"/>
          <w:lang w:eastAsia="uk-UA"/>
        </w:rPr>
        <w:t>а) в </w:t>
      </w:r>
      <w:hyperlink r:id="rId72" w:anchor="n65" w:tgtFrame="_blank" w:history="1">
        <w:r w:rsidRPr="005A2DBB">
          <w:rPr>
            <w:rFonts w:ascii="Times New Roman" w:eastAsia="Times New Roman" w:hAnsi="Times New Roman" w:cs="Times New Roman"/>
            <w:color w:val="000000"/>
            <w:sz w:val="24"/>
            <w:szCs w:val="24"/>
            <w:u w:val="single"/>
            <w:lang w:eastAsia="uk-UA"/>
          </w:rPr>
          <w:t>абзаці другому</w:t>
        </w:r>
      </w:hyperlink>
      <w:r w:rsidRPr="005A2DBB">
        <w:rPr>
          <w:rFonts w:ascii="Times New Roman" w:eastAsia="Times New Roman" w:hAnsi="Times New Roman" w:cs="Times New Roman"/>
          <w:color w:val="333333"/>
          <w:sz w:val="24"/>
          <w:szCs w:val="24"/>
          <w:lang w:eastAsia="uk-UA"/>
        </w:rPr>
        <w:t> частини першої статті 2 слова "Про енергозбереження" замінити словами "Про енергетичну ефективність";</w:t>
      </w:r>
    </w:p>
    <w:p w14:paraId="53CE81C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5A2DBB">
        <w:rPr>
          <w:rFonts w:ascii="Times New Roman" w:eastAsia="Times New Roman" w:hAnsi="Times New Roman" w:cs="Times New Roman"/>
          <w:color w:val="333333"/>
          <w:sz w:val="24"/>
          <w:szCs w:val="24"/>
          <w:lang w:eastAsia="uk-UA"/>
        </w:rPr>
        <w:t>б) </w:t>
      </w:r>
      <w:hyperlink r:id="rId73" w:anchor="n307" w:tgtFrame="_blank" w:history="1">
        <w:r w:rsidRPr="005A2DBB">
          <w:rPr>
            <w:rFonts w:ascii="Times New Roman" w:eastAsia="Times New Roman" w:hAnsi="Times New Roman" w:cs="Times New Roman"/>
            <w:color w:val="000000"/>
            <w:sz w:val="24"/>
            <w:szCs w:val="24"/>
            <w:u w:val="single"/>
            <w:lang w:eastAsia="uk-UA"/>
          </w:rPr>
          <w:t>статтю 12</w:t>
        </w:r>
      </w:hyperlink>
      <w:r w:rsidRPr="005A2DBB">
        <w:rPr>
          <w:rFonts w:ascii="Times New Roman" w:eastAsia="Times New Roman" w:hAnsi="Times New Roman" w:cs="Times New Roman"/>
          <w:color w:val="333333"/>
          <w:sz w:val="24"/>
          <w:szCs w:val="24"/>
          <w:lang w:eastAsia="uk-UA"/>
        </w:rPr>
        <w:t> доповнити частиною сьомою такого змісту:</w:t>
      </w:r>
    </w:p>
    <w:p w14:paraId="3456391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5A2DBB">
        <w:rPr>
          <w:rFonts w:ascii="Times New Roman" w:eastAsia="Times New Roman" w:hAnsi="Times New Roman" w:cs="Times New Roman"/>
          <w:color w:val="333333"/>
          <w:sz w:val="24"/>
          <w:szCs w:val="24"/>
          <w:lang w:eastAsia="uk-UA"/>
        </w:rPr>
        <w:t>"7. Платіжні документи (квитанції) на оплату природного газу, які надаються постачальниками побутовим споживачам, повинні містити, зокрема, таку інформацію:</w:t>
      </w:r>
    </w:p>
    <w:p w14:paraId="6AD7FF5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5A2DBB">
        <w:rPr>
          <w:rFonts w:ascii="Times New Roman" w:eastAsia="Times New Roman" w:hAnsi="Times New Roman" w:cs="Times New Roman"/>
          <w:color w:val="333333"/>
          <w:sz w:val="24"/>
          <w:szCs w:val="24"/>
          <w:lang w:eastAsia="uk-UA"/>
        </w:rPr>
        <w:t>номер особового рахунку;</w:t>
      </w:r>
    </w:p>
    <w:p w14:paraId="7B6C89D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5A2DBB">
        <w:rPr>
          <w:rFonts w:ascii="Times New Roman" w:eastAsia="Times New Roman" w:hAnsi="Times New Roman" w:cs="Times New Roman"/>
          <w:color w:val="333333"/>
          <w:sz w:val="24"/>
          <w:szCs w:val="24"/>
          <w:lang w:eastAsia="uk-UA"/>
        </w:rPr>
        <w:t>ціна на природний газ;</w:t>
      </w:r>
    </w:p>
    <w:p w14:paraId="0DF1157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5A2DBB">
        <w:rPr>
          <w:rFonts w:ascii="Times New Roman" w:eastAsia="Times New Roman" w:hAnsi="Times New Roman" w:cs="Times New Roman"/>
          <w:color w:val="333333"/>
          <w:sz w:val="24"/>
          <w:szCs w:val="24"/>
          <w:lang w:eastAsia="uk-UA"/>
        </w:rPr>
        <w:t>сума до оплати та реквізити для оплати;</w:t>
      </w:r>
    </w:p>
    <w:p w14:paraId="74D027CD"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5A2DBB">
        <w:rPr>
          <w:rFonts w:ascii="Times New Roman" w:eastAsia="Times New Roman" w:hAnsi="Times New Roman" w:cs="Times New Roman"/>
          <w:color w:val="333333"/>
          <w:sz w:val="24"/>
          <w:szCs w:val="24"/>
          <w:lang w:eastAsia="uk-UA"/>
        </w:rPr>
        <w:t>обсяги природного газу, за які здійснюється нарахування оплати;</w:t>
      </w:r>
    </w:p>
    <w:p w14:paraId="7093D39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5A2DBB">
        <w:rPr>
          <w:rFonts w:ascii="Times New Roman" w:eastAsia="Times New Roman" w:hAnsi="Times New Roman" w:cs="Times New Roman"/>
          <w:color w:val="333333"/>
          <w:sz w:val="24"/>
          <w:szCs w:val="24"/>
          <w:lang w:eastAsia="uk-UA"/>
        </w:rPr>
        <w:t>період, за який проводиться розрахунок;</w:t>
      </w:r>
    </w:p>
    <w:p w14:paraId="7228315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5A2DBB">
        <w:rPr>
          <w:rFonts w:ascii="Times New Roman" w:eastAsia="Times New Roman" w:hAnsi="Times New Roman" w:cs="Times New Roman"/>
          <w:color w:val="333333"/>
          <w:sz w:val="24"/>
          <w:szCs w:val="24"/>
          <w:lang w:eastAsia="uk-UA"/>
        </w:rPr>
        <w:t>термін (строк) оплати рахунка;</w:t>
      </w:r>
    </w:p>
    <w:p w14:paraId="0AF91A4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5A2DBB">
        <w:rPr>
          <w:rFonts w:ascii="Times New Roman" w:eastAsia="Times New Roman" w:hAnsi="Times New Roman" w:cs="Times New Roman"/>
          <w:color w:val="333333"/>
          <w:sz w:val="24"/>
          <w:szCs w:val="24"/>
          <w:lang w:eastAsia="uk-UA"/>
        </w:rPr>
        <w:t>розмір заборгованості з оплати природного газу (за наявності);</w:t>
      </w:r>
    </w:p>
    <w:p w14:paraId="11725A5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5A2DBB">
        <w:rPr>
          <w:rFonts w:ascii="Times New Roman" w:eastAsia="Times New Roman" w:hAnsi="Times New Roman" w:cs="Times New Roman"/>
          <w:color w:val="333333"/>
          <w:sz w:val="24"/>
          <w:szCs w:val="24"/>
          <w:lang w:eastAsia="uk-UA"/>
        </w:rPr>
        <w:t>адреса, номери телефонів, веб-сайт постачальника для подання заяв, претензій та скарг щодо постачання природного газу та обслуговування споживачів;</w:t>
      </w:r>
    </w:p>
    <w:p w14:paraId="6B00335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5A2DBB">
        <w:rPr>
          <w:rFonts w:ascii="Times New Roman" w:eastAsia="Times New Roman" w:hAnsi="Times New Roman" w:cs="Times New Roman"/>
          <w:color w:val="333333"/>
          <w:sz w:val="24"/>
          <w:szCs w:val="24"/>
          <w:lang w:eastAsia="uk-UA"/>
        </w:rPr>
        <w:lastRenderedPageBreak/>
        <w:t>інша інформація, у тому числі інформація, обов’язковість розміщення якої визначено відповідно до правил постачання природного газу";</w:t>
      </w:r>
    </w:p>
    <w:p w14:paraId="01BF516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5A2DBB">
        <w:rPr>
          <w:rFonts w:ascii="Times New Roman" w:eastAsia="Times New Roman" w:hAnsi="Times New Roman" w:cs="Times New Roman"/>
          <w:color w:val="333333"/>
          <w:sz w:val="24"/>
          <w:szCs w:val="24"/>
          <w:lang w:eastAsia="uk-UA"/>
        </w:rPr>
        <w:t>в) </w:t>
      </w:r>
      <w:hyperlink r:id="rId74" w:anchor="n646" w:tgtFrame="_blank" w:history="1">
        <w:r w:rsidRPr="005A2DBB">
          <w:rPr>
            <w:rFonts w:ascii="Times New Roman" w:eastAsia="Times New Roman" w:hAnsi="Times New Roman" w:cs="Times New Roman"/>
            <w:color w:val="000000"/>
            <w:sz w:val="24"/>
            <w:szCs w:val="24"/>
            <w:u w:val="single"/>
            <w:lang w:eastAsia="uk-UA"/>
          </w:rPr>
          <w:t>статтю 40</w:t>
        </w:r>
      </w:hyperlink>
      <w:r w:rsidRPr="005A2DBB">
        <w:rPr>
          <w:rFonts w:ascii="Times New Roman" w:eastAsia="Times New Roman" w:hAnsi="Times New Roman" w:cs="Times New Roman"/>
          <w:color w:val="333333"/>
          <w:sz w:val="24"/>
          <w:szCs w:val="24"/>
          <w:lang w:eastAsia="uk-UA"/>
        </w:rPr>
        <w:t> доповнити частиною четвертою такого змісту:</w:t>
      </w:r>
    </w:p>
    <w:p w14:paraId="23A19A9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5A2DBB">
        <w:rPr>
          <w:rFonts w:ascii="Times New Roman" w:eastAsia="Times New Roman" w:hAnsi="Times New Roman" w:cs="Times New Roman"/>
          <w:color w:val="333333"/>
          <w:sz w:val="24"/>
          <w:szCs w:val="24"/>
          <w:lang w:eastAsia="uk-UA"/>
        </w:rPr>
        <w:t>"4. Платіжні документи (квитанції) на оплату послуг з розподілу природного газу, які надаються операторами газорозподільних систем побутовим споживачам, повинні містити, зокрема, таку інформацію:</w:t>
      </w:r>
    </w:p>
    <w:p w14:paraId="09B3FD4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5A2DBB">
        <w:rPr>
          <w:rFonts w:ascii="Times New Roman" w:eastAsia="Times New Roman" w:hAnsi="Times New Roman" w:cs="Times New Roman"/>
          <w:color w:val="333333"/>
          <w:sz w:val="24"/>
          <w:szCs w:val="24"/>
          <w:lang w:eastAsia="uk-UA"/>
        </w:rPr>
        <w:t>номер особового рахунку;</w:t>
      </w:r>
    </w:p>
    <w:p w14:paraId="590871A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5A2DBB">
        <w:rPr>
          <w:rFonts w:ascii="Times New Roman" w:eastAsia="Times New Roman" w:hAnsi="Times New Roman" w:cs="Times New Roman"/>
          <w:color w:val="333333"/>
          <w:sz w:val="24"/>
          <w:szCs w:val="24"/>
          <w:lang w:eastAsia="uk-UA"/>
        </w:rPr>
        <w:t>унікальний код, який використовується для однозначної ідентифікації споживача або точки комерційного обліку (ЕІС-код);</w:t>
      </w:r>
    </w:p>
    <w:p w14:paraId="33FCB38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5A2DBB">
        <w:rPr>
          <w:rFonts w:ascii="Times New Roman" w:eastAsia="Times New Roman" w:hAnsi="Times New Roman" w:cs="Times New Roman"/>
          <w:color w:val="333333"/>
          <w:sz w:val="24"/>
          <w:szCs w:val="24"/>
          <w:lang w:eastAsia="uk-UA"/>
        </w:rPr>
        <w:t>тариф на послуги розподілу природного газу;</w:t>
      </w:r>
    </w:p>
    <w:p w14:paraId="007F8A0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5A2DBB">
        <w:rPr>
          <w:rFonts w:ascii="Times New Roman" w:eastAsia="Times New Roman" w:hAnsi="Times New Roman" w:cs="Times New Roman"/>
          <w:color w:val="333333"/>
          <w:sz w:val="24"/>
          <w:szCs w:val="24"/>
          <w:lang w:eastAsia="uk-UA"/>
        </w:rPr>
        <w:t>значення показів приладів обліку природного газу (за наявності), на підставі яких здійснено розрахунок обсягу спожитого природного газу;</w:t>
      </w:r>
    </w:p>
    <w:p w14:paraId="37DDDA9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5A2DBB">
        <w:rPr>
          <w:rFonts w:ascii="Times New Roman" w:eastAsia="Times New Roman" w:hAnsi="Times New Roman" w:cs="Times New Roman"/>
          <w:color w:val="333333"/>
          <w:sz w:val="24"/>
          <w:szCs w:val="24"/>
          <w:lang w:eastAsia="uk-UA"/>
        </w:rPr>
        <w:t>обсяг спожитого природного газу за розрахунковий період;</w:t>
      </w:r>
    </w:p>
    <w:p w14:paraId="5516F23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5" w:name="n478"/>
      <w:bookmarkEnd w:id="475"/>
      <w:r w:rsidRPr="005A2DBB">
        <w:rPr>
          <w:rFonts w:ascii="Times New Roman" w:eastAsia="Times New Roman" w:hAnsi="Times New Roman" w:cs="Times New Roman"/>
          <w:color w:val="333333"/>
          <w:sz w:val="24"/>
          <w:szCs w:val="24"/>
          <w:lang w:eastAsia="uk-UA"/>
        </w:rPr>
        <w:t>період, за який проводиться розрахунок;</w:t>
      </w:r>
    </w:p>
    <w:p w14:paraId="6C5667B1"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6" w:name="n479"/>
      <w:bookmarkEnd w:id="476"/>
      <w:r w:rsidRPr="005A2DBB">
        <w:rPr>
          <w:rFonts w:ascii="Times New Roman" w:eastAsia="Times New Roman" w:hAnsi="Times New Roman" w:cs="Times New Roman"/>
          <w:color w:val="333333"/>
          <w:sz w:val="24"/>
          <w:szCs w:val="24"/>
          <w:lang w:eastAsia="uk-UA"/>
        </w:rPr>
        <w:t>порівняння обсягів споживання у поточному розрахунковому періоді з обсягами споживання за аналогічний період минулого року (в розрізі місячного споживання);</w:t>
      </w:r>
    </w:p>
    <w:p w14:paraId="49D4D0F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7" w:name="n480"/>
      <w:bookmarkEnd w:id="477"/>
      <w:r w:rsidRPr="005A2DBB">
        <w:rPr>
          <w:rFonts w:ascii="Times New Roman" w:eastAsia="Times New Roman" w:hAnsi="Times New Roman" w:cs="Times New Roman"/>
          <w:color w:val="333333"/>
          <w:sz w:val="24"/>
          <w:szCs w:val="24"/>
          <w:lang w:eastAsia="uk-UA"/>
        </w:rPr>
        <w:t>енергоефективні заходи або адреси веб-сайтів, де розміщена така інформація;</w:t>
      </w:r>
    </w:p>
    <w:p w14:paraId="04622BB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8" w:name="n481"/>
      <w:bookmarkEnd w:id="478"/>
      <w:r w:rsidRPr="005A2DBB">
        <w:rPr>
          <w:rFonts w:ascii="Times New Roman" w:eastAsia="Times New Roman" w:hAnsi="Times New Roman" w:cs="Times New Roman"/>
          <w:color w:val="333333"/>
          <w:sz w:val="24"/>
          <w:szCs w:val="24"/>
          <w:lang w:eastAsia="uk-UA"/>
        </w:rPr>
        <w:t>сума заборгованості з оплати послуг розподілу природного газу (за наявності);</w:t>
      </w:r>
    </w:p>
    <w:p w14:paraId="4534C37B"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9" w:name="n482"/>
      <w:bookmarkEnd w:id="479"/>
      <w:r w:rsidRPr="005A2DBB">
        <w:rPr>
          <w:rFonts w:ascii="Times New Roman" w:eastAsia="Times New Roman" w:hAnsi="Times New Roman" w:cs="Times New Roman"/>
          <w:color w:val="333333"/>
          <w:sz w:val="24"/>
          <w:szCs w:val="24"/>
          <w:lang w:eastAsia="uk-UA"/>
        </w:rPr>
        <w:t>сума до оплати та реквізити для оплати;</w:t>
      </w:r>
    </w:p>
    <w:p w14:paraId="143C2D0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0" w:name="n483"/>
      <w:bookmarkEnd w:id="480"/>
      <w:r w:rsidRPr="005A2DBB">
        <w:rPr>
          <w:rFonts w:ascii="Times New Roman" w:eastAsia="Times New Roman" w:hAnsi="Times New Roman" w:cs="Times New Roman"/>
          <w:color w:val="333333"/>
          <w:sz w:val="24"/>
          <w:szCs w:val="24"/>
          <w:lang w:eastAsia="uk-UA"/>
        </w:rPr>
        <w:t>термін (строк) оплати рахунка;</w:t>
      </w:r>
    </w:p>
    <w:p w14:paraId="63979212"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1" w:name="n484"/>
      <w:bookmarkEnd w:id="481"/>
      <w:r w:rsidRPr="005A2DBB">
        <w:rPr>
          <w:rFonts w:ascii="Times New Roman" w:eastAsia="Times New Roman" w:hAnsi="Times New Roman" w:cs="Times New Roman"/>
          <w:color w:val="333333"/>
          <w:sz w:val="24"/>
          <w:szCs w:val="24"/>
          <w:lang w:eastAsia="uk-UA"/>
        </w:rPr>
        <w:t>адреса, номери телефонів, веб-сайт оператора газорозподільної системи для подання заяв, претензій та скарг щодо якості природного газу та обслуговування споживачів;</w:t>
      </w:r>
    </w:p>
    <w:p w14:paraId="48CBAF6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2" w:name="n485"/>
      <w:bookmarkEnd w:id="482"/>
      <w:r w:rsidRPr="005A2DBB">
        <w:rPr>
          <w:rFonts w:ascii="Times New Roman" w:eastAsia="Times New Roman" w:hAnsi="Times New Roman" w:cs="Times New Roman"/>
          <w:color w:val="333333"/>
          <w:sz w:val="24"/>
          <w:szCs w:val="24"/>
          <w:lang w:eastAsia="uk-UA"/>
        </w:rPr>
        <w:t>інша інформація, у тому числі інформація, обов’язковість розміщення якої визначено відповідно до кодексу газорозподільних систем";</w:t>
      </w:r>
    </w:p>
    <w:p w14:paraId="4914EDB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3" w:name="n486"/>
      <w:bookmarkEnd w:id="483"/>
      <w:r w:rsidRPr="005A2DBB">
        <w:rPr>
          <w:rFonts w:ascii="Times New Roman" w:eastAsia="Times New Roman" w:hAnsi="Times New Roman" w:cs="Times New Roman"/>
          <w:color w:val="333333"/>
          <w:sz w:val="24"/>
          <w:szCs w:val="24"/>
          <w:lang w:eastAsia="uk-UA"/>
        </w:rPr>
        <w:t>7) у </w:t>
      </w:r>
      <w:hyperlink r:id="rId75" w:tgtFrame="_blank" w:history="1">
        <w:r w:rsidRPr="005A2DBB">
          <w:rPr>
            <w:rFonts w:ascii="Times New Roman" w:eastAsia="Times New Roman" w:hAnsi="Times New Roman" w:cs="Times New Roman"/>
            <w:color w:val="000000"/>
            <w:sz w:val="24"/>
            <w:szCs w:val="24"/>
            <w:u w:val="single"/>
            <w:lang w:eastAsia="uk-UA"/>
          </w:rPr>
          <w:t>Законі України </w:t>
        </w:r>
      </w:hyperlink>
      <w:r w:rsidRPr="005A2DBB">
        <w:rPr>
          <w:rFonts w:ascii="Times New Roman" w:eastAsia="Times New Roman" w:hAnsi="Times New Roman" w:cs="Times New Roman"/>
          <w:color w:val="333333"/>
          <w:sz w:val="24"/>
          <w:szCs w:val="24"/>
          <w:lang w:eastAsia="uk-UA"/>
        </w:rPr>
        <w:t>"Про Національну комісію, що здійснює державне регулювання у сферах енергетики та комунальних послуг" (Відомості Верховної Ради України, 2016 р., № 51, ст. 833 із наступними змінами):</w:t>
      </w:r>
    </w:p>
    <w:p w14:paraId="42F0638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4" w:name="n487"/>
      <w:bookmarkEnd w:id="484"/>
      <w:r w:rsidRPr="005A2DBB">
        <w:rPr>
          <w:rFonts w:ascii="Times New Roman" w:eastAsia="Times New Roman" w:hAnsi="Times New Roman" w:cs="Times New Roman"/>
          <w:color w:val="333333"/>
          <w:sz w:val="24"/>
          <w:szCs w:val="24"/>
          <w:lang w:eastAsia="uk-UA"/>
        </w:rPr>
        <w:t>а) </w:t>
      </w:r>
      <w:hyperlink r:id="rId76" w:anchor="n22" w:tgtFrame="_blank" w:history="1">
        <w:r w:rsidRPr="005A2DBB">
          <w:rPr>
            <w:rFonts w:ascii="Times New Roman" w:eastAsia="Times New Roman" w:hAnsi="Times New Roman" w:cs="Times New Roman"/>
            <w:color w:val="000000"/>
            <w:sz w:val="24"/>
            <w:szCs w:val="24"/>
            <w:u w:val="single"/>
            <w:lang w:eastAsia="uk-UA"/>
          </w:rPr>
          <w:t>частину другу</w:t>
        </w:r>
      </w:hyperlink>
      <w:r w:rsidRPr="005A2DBB">
        <w:rPr>
          <w:rFonts w:ascii="Times New Roman" w:eastAsia="Times New Roman" w:hAnsi="Times New Roman" w:cs="Times New Roman"/>
          <w:color w:val="333333"/>
          <w:sz w:val="24"/>
          <w:szCs w:val="24"/>
          <w:lang w:eastAsia="uk-UA"/>
        </w:rPr>
        <w:t> статті 2 після слів "Про питну воду та питне водопостачання" доповнити словами "Про енергетичну ефективність";</w:t>
      </w:r>
    </w:p>
    <w:p w14:paraId="1B269739"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5" w:name="n488"/>
      <w:bookmarkEnd w:id="485"/>
      <w:r w:rsidRPr="005A2DBB">
        <w:rPr>
          <w:rFonts w:ascii="Times New Roman" w:eastAsia="Times New Roman" w:hAnsi="Times New Roman" w:cs="Times New Roman"/>
          <w:color w:val="333333"/>
          <w:sz w:val="24"/>
          <w:szCs w:val="24"/>
          <w:lang w:eastAsia="uk-UA"/>
        </w:rPr>
        <w:t>б) у</w:t>
      </w:r>
      <w:hyperlink r:id="rId77" w:anchor="n429" w:tgtFrame="_blank" w:history="1">
        <w:r w:rsidRPr="005A2DBB">
          <w:rPr>
            <w:rFonts w:ascii="Times New Roman" w:eastAsia="Times New Roman" w:hAnsi="Times New Roman" w:cs="Times New Roman"/>
            <w:color w:val="000000"/>
            <w:sz w:val="24"/>
            <w:szCs w:val="24"/>
            <w:u w:val="single"/>
            <w:lang w:eastAsia="uk-UA"/>
          </w:rPr>
          <w:t> статті 22</w:t>
        </w:r>
      </w:hyperlink>
      <w:r w:rsidRPr="005A2DBB">
        <w:rPr>
          <w:rFonts w:ascii="Times New Roman" w:eastAsia="Times New Roman" w:hAnsi="Times New Roman" w:cs="Times New Roman"/>
          <w:color w:val="333333"/>
          <w:sz w:val="24"/>
          <w:szCs w:val="24"/>
          <w:lang w:eastAsia="uk-UA"/>
        </w:rPr>
        <w:t>:</w:t>
      </w:r>
    </w:p>
    <w:p w14:paraId="32841823"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6" w:name="n489"/>
      <w:bookmarkEnd w:id="486"/>
      <w:r w:rsidRPr="005A2DBB">
        <w:rPr>
          <w:rFonts w:ascii="Times New Roman" w:eastAsia="Times New Roman" w:hAnsi="Times New Roman" w:cs="Times New Roman"/>
          <w:color w:val="333333"/>
          <w:sz w:val="24"/>
          <w:szCs w:val="24"/>
          <w:lang w:eastAsia="uk-UA"/>
        </w:rPr>
        <w:t>абзац перший частини першої після слів "Про державне регулювання у сфері комунальних послуг" доповнити словами "Про енергетичну ефективність";</w:t>
      </w:r>
    </w:p>
    <w:p w14:paraId="109EB38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7" w:name="n490"/>
      <w:bookmarkEnd w:id="487"/>
      <w:r w:rsidRPr="005A2DBB">
        <w:rPr>
          <w:rFonts w:ascii="Times New Roman" w:eastAsia="Times New Roman" w:hAnsi="Times New Roman" w:cs="Times New Roman"/>
          <w:color w:val="333333"/>
          <w:sz w:val="24"/>
          <w:szCs w:val="24"/>
          <w:lang w:eastAsia="uk-UA"/>
        </w:rPr>
        <w:t>абзац перший частини четвертої доповнити словами "Про енергетичну ефективність";</w:t>
      </w:r>
    </w:p>
    <w:p w14:paraId="335B3B4F"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8" w:name="n491"/>
      <w:bookmarkEnd w:id="488"/>
      <w:r w:rsidRPr="005A2DBB">
        <w:rPr>
          <w:rFonts w:ascii="Times New Roman" w:eastAsia="Times New Roman" w:hAnsi="Times New Roman" w:cs="Times New Roman"/>
          <w:color w:val="333333"/>
          <w:sz w:val="24"/>
          <w:szCs w:val="24"/>
          <w:lang w:eastAsia="uk-UA"/>
        </w:rPr>
        <w:t>8) </w:t>
      </w:r>
      <w:hyperlink r:id="rId78" w:anchor="n115" w:tgtFrame="_blank" w:history="1">
        <w:r w:rsidRPr="005A2DBB">
          <w:rPr>
            <w:rFonts w:ascii="Times New Roman" w:eastAsia="Times New Roman" w:hAnsi="Times New Roman" w:cs="Times New Roman"/>
            <w:color w:val="000000"/>
            <w:sz w:val="24"/>
            <w:szCs w:val="24"/>
            <w:u w:val="single"/>
            <w:lang w:eastAsia="uk-UA"/>
          </w:rPr>
          <w:t>абзац перший</w:t>
        </w:r>
      </w:hyperlink>
      <w:r w:rsidRPr="005A2DBB">
        <w:rPr>
          <w:rFonts w:ascii="Times New Roman" w:eastAsia="Times New Roman" w:hAnsi="Times New Roman" w:cs="Times New Roman"/>
          <w:color w:val="333333"/>
          <w:sz w:val="24"/>
          <w:szCs w:val="24"/>
          <w:lang w:eastAsia="uk-UA"/>
        </w:rPr>
        <w:t> частини першої статті 2 Закону України "Про ринок електричної енергії" (Відомості Верховної Ради України, 2017 р., № 27-28, ст. 312) після слів "Про охорону навколишнього природного середовища" доповнити словами "Про енергетичну ефективність".</w:t>
      </w:r>
    </w:p>
    <w:p w14:paraId="4DFF0EA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9" w:name="n492"/>
      <w:bookmarkEnd w:id="489"/>
      <w:r w:rsidRPr="005A2DBB">
        <w:rPr>
          <w:rFonts w:ascii="Times New Roman" w:eastAsia="Times New Roman" w:hAnsi="Times New Roman" w:cs="Times New Roman"/>
          <w:color w:val="333333"/>
          <w:sz w:val="24"/>
          <w:szCs w:val="24"/>
          <w:lang w:eastAsia="uk-UA"/>
        </w:rPr>
        <w:t>4. Кабінету Міністрів України:</w:t>
      </w:r>
    </w:p>
    <w:p w14:paraId="4CE2FFE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0" w:name="n493"/>
      <w:bookmarkEnd w:id="490"/>
      <w:r w:rsidRPr="005A2DBB">
        <w:rPr>
          <w:rFonts w:ascii="Times New Roman" w:eastAsia="Times New Roman" w:hAnsi="Times New Roman" w:cs="Times New Roman"/>
          <w:color w:val="333333"/>
          <w:sz w:val="24"/>
          <w:szCs w:val="24"/>
          <w:lang w:eastAsia="uk-UA"/>
        </w:rPr>
        <w:t>1) протягом трьох місяців з дня набрання чинності цим Законом:</w:t>
      </w:r>
    </w:p>
    <w:p w14:paraId="3B8020D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1" w:name="n494"/>
      <w:bookmarkEnd w:id="491"/>
      <w:r w:rsidRPr="005A2DBB">
        <w:rPr>
          <w:rFonts w:ascii="Times New Roman" w:eastAsia="Times New Roman" w:hAnsi="Times New Roman" w:cs="Times New Roman"/>
          <w:color w:val="333333"/>
          <w:sz w:val="24"/>
          <w:szCs w:val="24"/>
          <w:lang w:eastAsia="uk-UA"/>
        </w:rPr>
        <w:t>розробити і затвердити державну цільову програму енергетичної модернізації житлового фонду;</w:t>
      </w:r>
    </w:p>
    <w:p w14:paraId="3D782BAC"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2" w:name="n495"/>
      <w:bookmarkEnd w:id="492"/>
      <w:r w:rsidRPr="005A2DBB">
        <w:rPr>
          <w:rFonts w:ascii="Times New Roman" w:eastAsia="Times New Roman" w:hAnsi="Times New Roman" w:cs="Times New Roman"/>
          <w:color w:val="333333"/>
          <w:sz w:val="24"/>
          <w:szCs w:val="24"/>
          <w:lang w:eastAsia="uk-UA"/>
        </w:rPr>
        <w:lastRenderedPageBreak/>
        <w:t>розробити і затвердити державну цільову програму енергетичної модернізації підприємств - виробників теплової енергії, що перебувають у державній або комунальній власності;</w:t>
      </w:r>
    </w:p>
    <w:p w14:paraId="46304A56"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3" w:name="n496"/>
      <w:bookmarkEnd w:id="493"/>
      <w:r w:rsidRPr="005A2DBB">
        <w:rPr>
          <w:rFonts w:ascii="Times New Roman" w:eastAsia="Times New Roman" w:hAnsi="Times New Roman" w:cs="Times New Roman"/>
          <w:color w:val="333333"/>
          <w:sz w:val="24"/>
          <w:szCs w:val="24"/>
          <w:lang w:eastAsia="uk-UA"/>
        </w:rPr>
        <w:t>розробити і затвердити державну цільову програму енергетичної модернізації підприємств водопостачання та водовідведення, що перебувають у державній або комунальній власності;</w:t>
      </w:r>
    </w:p>
    <w:p w14:paraId="45A0B1D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4" w:name="n497"/>
      <w:bookmarkEnd w:id="494"/>
      <w:r w:rsidRPr="005A2DBB">
        <w:rPr>
          <w:rFonts w:ascii="Times New Roman" w:eastAsia="Times New Roman" w:hAnsi="Times New Roman" w:cs="Times New Roman"/>
          <w:color w:val="333333"/>
          <w:sz w:val="24"/>
          <w:szCs w:val="24"/>
          <w:lang w:eastAsia="uk-UA"/>
        </w:rPr>
        <w:t xml:space="preserve">2) у </w:t>
      </w:r>
      <w:proofErr w:type="spellStart"/>
      <w:r w:rsidRPr="005A2DBB">
        <w:rPr>
          <w:rFonts w:ascii="Times New Roman" w:eastAsia="Times New Roman" w:hAnsi="Times New Roman" w:cs="Times New Roman"/>
          <w:color w:val="333333"/>
          <w:sz w:val="24"/>
          <w:szCs w:val="24"/>
          <w:lang w:eastAsia="uk-UA"/>
        </w:rPr>
        <w:t>вісімнадцятимісячний</w:t>
      </w:r>
      <w:proofErr w:type="spellEnd"/>
      <w:r w:rsidRPr="005A2DBB">
        <w:rPr>
          <w:rFonts w:ascii="Times New Roman" w:eastAsia="Times New Roman" w:hAnsi="Times New Roman" w:cs="Times New Roman"/>
          <w:color w:val="333333"/>
          <w:sz w:val="24"/>
          <w:szCs w:val="24"/>
          <w:lang w:eastAsia="uk-UA"/>
        </w:rPr>
        <w:t xml:space="preserve"> строк з дня набрання чинності цим Законом:</w:t>
      </w:r>
    </w:p>
    <w:p w14:paraId="40D259F8"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5" w:name="n498"/>
      <w:bookmarkEnd w:id="495"/>
      <w:r w:rsidRPr="005A2DBB">
        <w:rPr>
          <w:rFonts w:ascii="Times New Roman" w:eastAsia="Times New Roman" w:hAnsi="Times New Roman" w:cs="Times New Roman"/>
          <w:color w:val="333333"/>
          <w:sz w:val="24"/>
          <w:szCs w:val="24"/>
          <w:lang w:eastAsia="uk-UA"/>
        </w:rPr>
        <w:t>забезпечити розроблення та прийняття нормативно-правових актів, необхідних для реалізації цього Закону;</w:t>
      </w:r>
    </w:p>
    <w:p w14:paraId="60D25E0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6" w:name="n499"/>
      <w:bookmarkEnd w:id="496"/>
      <w:r w:rsidRPr="005A2DBB">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016E11B5"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7" w:name="n500"/>
      <w:bookmarkEnd w:id="497"/>
      <w:r w:rsidRPr="005A2DBB">
        <w:rPr>
          <w:rFonts w:ascii="Times New Roman" w:eastAsia="Times New Roman" w:hAnsi="Times New Roman" w:cs="Times New Roman"/>
          <w:color w:val="333333"/>
          <w:sz w:val="24"/>
          <w:szCs w:val="24"/>
          <w:lang w:eastAsia="uk-UA"/>
        </w:rPr>
        <w:t>забезпечити перегляд та приведення міністерствами та іншими центральними органами виконавчої влади їх нормативно-правових актів у відповідність із цим Законом, а також прийняття актів, необхідних для реалізації цього Закону;</w:t>
      </w:r>
    </w:p>
    <w:p w14:paraId="76A9F417"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8" w:name="n501"/>
      <w:bookmarkEnd w:id="498"/>
      <w:r w:rsidRPr="005A2DBB">
        <w:rPr>
          <w:rFonts w:ascii="Times New Roman" w:eastAsia="Times New Roman" w:hAnsi="Times New Roman" w:cs="Times New Roman"/>
          <w:color w:val="333333"/>
          <w:sz w:val="24"/>
          <w:szCs w:val="24"/>
          <w:lang w:eastAsia="uk-UA"/>
        </w:rPr>
        <w:t>3) щорічно передбачати у проекті закону про Державний бюджет України на відповідний рік видатки на програми з підвищення енергоефективності не менше 1 відсотка видаткової частини бюджету;</w:t>
      </w:r>
    </w:p>
    <w:p w14:paraId="7105FE0E"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9" w:name="n502"/>
      <w:bookmarkEnd w:id="499"/>
      <w:r w:rsidRPr="005A2DBB">
        <w:rPr>
          <w:rFonts w:ascii="Times New Roman" w:eastAsia="Times New Roman" w:hAnsi="Times New Roman" w:cs="Times New Roman"/>
          <w:color w:val="333333"/>
          <w:sz w:val="24"/>
          <w:szCs w:val="24"/>
          <w:lang w:eastAsia="uk-UA"/>
        </w:rPr>
        <w:t>4) у 2022 році поінформувати Верховну Раду України про стан виконання цього Закону.</w:t>
      </w:r>
    </w:p>
    <w:p w14:paraId="0DF05374"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0" w:name="n503"/>
      <w:bookmarkEnd w:id="500"/>
      <w:r w:rsidRPr="005A2DBB">
        <w:rPr>
          <w:rFonts w:ascii="Times New Roman" w:eastAsia="Times New Roman" w:hAnsi="Times New Roman" w:cs="Times New Roman"/>
          <w:color w:val="333333"/>
          <w:sz w:val="24"/>
          <w:szCs w:val="24"/>
          <w:lang w:eastAsia="uk-UA"/>
        </w:rPr>
        <w:t>5. Операторам систем передачі та операторам систем розподілу протягом вісімнадцяти місяців з дня набрання чинності цим Законом здійснити першу оцінку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w:t>
      </w:r>
    </w:p>
    <w:p w14:paraId="57BE4010" w14:textId="77777777" w:rsidR="005A2DBB" w:rsidRPr="005A2DBB" w:rsidRDefault="005A2DBB" w:rsidP="005A2DB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1" w:name="n504"/>
      <w:bookmarkEnd w:id="501"/>
      <w:r w:rsidRPr="005A2DBB">
        <w:rPr>
          <w:rFonts w:ascii="Times New Roman" w:eastAsia="Times New Roman" w:hAnsi="Times New Roman" w:cs="Times New Roman"/>
          <w:color w:val="333333"/>
          <w:sz w:val="24"/>
          <w:szCs w:val="24"/>
          <w:lang w:eastAsia="uk-UA"/>
        </w:rPr>
        <w:t>6. Органам місцевого самоврядування прийняти місцеві енергетичні плани протягом трьох років з дня набрання чинності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5A2DBB" w:rsidRPr="005A2DBB" w14:paraId="22304404" w14:textId="77777777" w:rsidTr="005A2DBB">
        <w:tc>
          <w:tcPr>
            <w:tcW w:w="1500" w:type="pct"/>
            <w:tcBorders>
              <w:top w:val="single" w:sz="2" w:space="0" w:color="auto"/>
              <w:left w:val="single" w:sz="2" w:space="0" w:color="auto"/>
              <w:bottom w:val="single" w:sz="2" w:space="0" w:color="auto"/>
              <w:right w:val="single" w:sz="2" w:space="0" w:color="auto"/>
            </w:tcBorders>
            <w:hideMark/>
          </w:tcPr>
          <w:p w14:paraId="38AC851F" w14:textId="77777777" w:rsidR="005A2DBB" w:rsidRPr="005A2DBB" w:rsidRDefault="005A2DBB" w:rsidP="005A2DBB">
            <w:pPr>
              <w:spacing w:before="300" w:after="150" w:line="240" w:lineRule="auto"/>
              <w:ind w:left="0" w:right="0"/>
              <w:jc w:val="center"/>
              <w:rPr>
                <w:rFonts w:ascii="Times New Roman" w:eastAsia="Times New Roman" w:hAnsi="Times New Roman" w:cs="Times New Roman"/>
                <w:sz w:val="24"/>
                <w:szCs w:val="24"/>
                <w:lang w:eastAsia="uk-UA"/>
              </w:rPr>
            </w:pPr>
            <w:bookmarkStart w:id="502" w:name="n505"/>
            <w:bookmarkEnd w:id="502"/>
            <w:r w:rsidRPr="005A2DBB">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D7BD1E6" w14:textId="77777777" w:rsidR="005A2DBB" w:rsidRPr="005A2DBB" w:rsidRDefault="005A2DBB" w:rsidP="005A2DBB">
            <w:pPr>
              <w:spacing w:before="300" w:after="0" w:line="240" w:lineRule="auto"/>
              <w:ind w:left="0" w:right="0"/>
              <w:jc w:val="right"/>
              <w:rPr>
                <w:rFonts w:ascii="Times New Roman" w:eastAsia="Times New Roman" w:hAnsi="Times New Roman" w:cs="Times New Roman"/>
                <w:sz w:val="24"/>
                <w:szCs w:val="24"/>
                <w:lang w:eastAsia="uk-UA"/>
              </w:rPr>
            </w:pPr>
            <w:r w:rsidRPr="005A2DBB">
              <w:rPr>
                <w:rFonts w:ascii="Times New Roman" w:eastAsia="Times New Roman" w:hAnsi="Times New Roman" w:cs="Times New Roman"/>
                <w:b/>
                <w:bCs/>
                <w:sz w:val="24"/>
                <w:szCs w:val="24"/>
                <w:lang w:eastAsia="uk-UA"/>
              </w:rPr>
              <w:t>В. ЗЕЛЕНСЬКИЙ</w:t>
            </w:r>
          </w:p>
        </w:tc>
      </w:tr>
      <w:tr w:rsidR="005A2DBB" w:rsidRPr="005A2DBB" w14:paraId="5277DAC8" w14:textId="77777777" w:rsidTr="005A2DBB">
        <w:tc>
          <w:tcPr>
            <w:tcW w:w="0" w:type="auto"/>
            <w:tcBorders>
              <w:top w:val="single" w:sz="2" w:space="0" w:color="auto"/>
              <w:left w:val="single" w:sz="2" w:space="0" w:color="auto"/>
              <w:bottom w:val="single" w:sz="2" w:space="0" w:color="auto"/>
              <w:right w:val="single" w:sz="2" w:space="0" w:color="auto"/>
            </w:tcBorders>
            <w:hideMark/>
          </w:tcPr>
          <w:p w14:paraId="30AE10AA" w14:textId="77777777" w:rsidR="005A2DBB" w:rsidRPr="005A2DBB" w:rsidRDefault="005A2DBB" w:rsidP="005A2DBB">
            <w:pPr>
              <w:spacing w:before="300" w:after="150" w:line="240" w:lineRule="auto"/>
              <w:ind w:left="0" w:right="0"/>
              <w:jc w:val="center"/>
              <w:rPr>
                <w:rFonts w:ascii="Times New Roman" w:eastAsia="Times New Roman" w:hAnsi="Times New Roman" w:cs="Times New Roman"/>
                <w:sz w:val="24"/>
                <w:szCs w:val="24"/>
                <w:lang w:eastAsia="uk-UA"/>
              </w:rPr>
            </w:pPr>
            <w:r w:rsidRPr="005A2DBB">
              <w:rPr>
                <w:rFonts w:ascii="Times New Roman" w:eastAsia="Times New Roman" w:hAnsi="Times New Roman" w:cs="Times New Roman"/>
                <w:b/>
                <w:bCs/>
                <w:sz w:val="24"/>
                <w:szCs w:val="24"/>
                <w:lang w:eastAsia="uk-UA"/>
              </w:rPr>
              <w:t>м. Київ</w:t>
            </w:r>
            <w:r w:rsidRPr="005A2DBB">
              <w:rPr>
                <w:rFonts w:ascii="Times New Roman" w:eastAsia="Times New Roman" w:hAnsi="Times New Roman" w:cs="Times New Roman"/>
                <w:sz w:val="24"/>
                <w:szCs w:val="24"/>
                <w:lang w:eastAsia="uk-UA"/>
              </w:rPr>
              <w:br/>
            </w:r>
            <w:r w:rsidRPr="005A2DBB">
              <w:rPr>
                <w:rFonts w:ascii="Times New Roman" w:eastAsia="Times New Roman" w:hAnsi="Times New Roman" w:cs="Times New Roman"/>
                <w:b/>
                <w:bCs/>
                <w:sz w:val="24"/>
                <w:szCs w:val="24"/>
                <w:lang w:eastAsia="uk-UA"/>
              </w:rPr>
              <w:t>21 жовтня 2021 року</w:t>
            </w:r>
            <w:r w:rsidRPr="005A2DBB">
              <w:rPr>
                <w:rFonts w:ascii="Times New Roman" w:eastAsia="Times New Roman" w:hAnsi="Times New Roman" w:cs="Times New Roman"/>
                <w:sz w:val="24"/>
                <w:szCs w:val="24"/>
                <w:lang w:eastAsia="uk-UA"/>
              </w:rPr>
              <w:br/>
            </w:r>
            <w:r w:rsidRPr="005A2DBB">
              <w:rPr>
                <w:rFonts w:ascii="Times New Roman" w:eastAsia="Times New Roman" w:hAnsi="Times New Roman" w:cs="Times New Roman"/>
                <w:b/>
                <w:bCs/>
                <w:sz w:val="24"/>
                <w:szCs w:val="24"/>
                <w:lang w:eastAsia="uk-UA"/>
              </w:rPr>
              <w:t>№ 1818-IX</w:t>
            </w:r>
          </w:p>
        </w:tc>
        <w:tc>
          <w:tcPr>
            <w:tcW w:w="0" w:type="auto"/>
            <w:tcBorders>
              <w:top w:val="single" w:sz="2" w:space="0" w:color="auto"/>
              <w:left w:val="single" w:sz="2" w:space="0" w:color="auto"/>
              <w:bottom w:val="single" w:sz="2" w:space="0" w:color="auto"/>
              <w:right w:val="single" w:sz="2" w:space="0" w:color="auto"/>
            </w:tcBorders>
            <w:hideMark/>
          </w:tcPr>
          <w:p w14:paraId="20C220FA" w14:textId="77777777" w:rsidR="005A2DBB" w:rsidRPr="005A2DBB" w:rsidRDefault="005A2DBB" w:rsidP="005A2DBB">
            <w:pPr>
              <w:spacing w:before="300" w:after="0" w:line="240" w:lineRule="auto"/>
              <w:ind w:left="0" w:right="0"/>
              <w:jc w:val="right"/>
              <w:rPr>
                <w:rFonts w:ascii="Times New Roman" w:eastAsia="Times New Roman" w:hAnsi="Times New Roman" w:cs="Times New Roman"/>
                <w:sz w:val="24"/>
                <w:szCs w:val="24"/>
                <w:lang w:eastAsia="uk-UA"/>
              </w:rPr>
            </w:pPr>
            <w:r w:rsidRPr="005A2DBB">
              <w:rPr>
                <w:rFonts w:ascii="Times New Roman" w:eastAsia="Times New Roman" w:hAnsi="Times New Roman" w:cs="Times New Roman"/>
                <w:b/>
                <w:bCs/>
                <w:sz w:val="24"/>
                <w:szCs w:val="24"/>
                <w:lang w:eastAsia="uk-UA"/>
              </w:rPr>
              <w:br/>
            </w:r>
          </w:p>
        </w:tc>
      </w:tr>
    </w:tbl>
    <w:p w14:paraId="5B10FAD4" w14:textId="77777777" w:rsidR="005A2DBB" w:rsidRPr="005A2DBB" w:rsidRDefault="005A2DBB" w:rsidP="005A2DBB">
      <w:pPr>
        <w:spacing w:after="0" w:line="240" w:lineRule="auto"/>
        <w:ind w:left="0" w:right="0"/>
        <w:rPr>
          <w:rFonts w:ascii="Arial" w:eastAsia="Times New Roman" w:hAnsi="Arial" w:cs="Arial"/>
          <w:color w:val="333333"/>
          <w:sz w:val="24"/>
          <w:szCs w:val="24"/>
          <w:lang w:eastAsia="uk-UA"/>
        </w:rPr>
      </w:pPr>
      <w:r w:rsidRPr="005A2DBB">
        <w:rPr>
          <w:rFonts w:ascii="Arial" w:eastAsia="Times New Roman" w:hAnsi="Arial" w:cs="Arial"/>
          <w:color w:val="333333"/>
          <w:sz w:val="24"/>
          <w:szCs w:val="24"/>
          <w:lang w:eastAsia="uk-UA"/>
        </w:rPr>
        <w:pict w14:anchorId="59F17FAC">
          <v:rect id="_x0000_i1026" style="width:0;height:0" o:hralign="center" o:hrstd="t" o:hrnoshade="t" o:hr="t" fillcolor="black" stroked="f"/>
        </w:pict>
      </w:r>
    </w:p>
    <w:p w14:paraId="35737E7E" w14:textId="77777777" w:rsidR="005A2DBB" w:rsidRPr="005A2DBB" w:rsidRDefault="005A2DBB" w:rsidP="005A2DBB">
      <w:pPr>
        <w:spacing w:after="100" w:afterAutospacing="1" w:line="240" w:lineRule="auto"/>
        <w:ind w:left="0" w:right="0"/>
        <w:outlineLvl w:val="1"/>
        <w:rPr>
          <w:rFonts w:ascii="Arial" w:eastAsia="Times New Roman" w:hAnsi="Arial" w:cs="Arial"/>
          <w:color w:val="333333"/>
          <w:sz w:val="36"/>
          <w:szCs w:val="36"/>
          <w:lang w:eastAsia="uk-UA"/>
        </w:rPr>
      </w:pPr>
      <w:r w:rsidRPr="005A2DBB">
        <w:rPr>
          <w:rFonts w:ascii="Arial" w:eastAsia="Times New Roman" w:hAnsi="Arial" w:cs="Arial"/>
          <w:color w:val="333333"/>
          <w:sz w:val="36"/>
          <w:szCs w:val="36"/>
          <w:lang w:eastAsia="uk-UA"/>
        </w:rPr>
        <w:t>Публікації документа</w:t>
      </w:r>
    </w:p>
    <w:p w14:paraId="2AC87BB2" w14:textId="77777777" w:rsidR="005A2DBB" w:rsidRPr="005A2DBB" w:rsidRDefault="005A2DBB" w:rsidP="005A2DBB">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A2DBB">
        <w:rPr>
          <w:rFonts w:ascii="Arial" w:eastAsia="Times New Roman" w:hAnsi="Arial" w:cs="Arial"/>
          <w:b/>
          <w:bCs/>
          <w:color w:val="333333"/>
          <w:sz w:val="24"/>
          <w:szCs w:val="24"/>
          <w:lang w:eastAsia="uk-UA"/>
        </w:rPr>
        <w:t>Голос України</w:t>
      </w:r>
      <w:r w:rsidRPr="005A2DBB">
        <w:rPr>
          <w:rFonts w:ascii="Arial" w:eastAsia="Times New Roman" w:hAnsi="Arial" w:cs="Arial"/>
          <w:color w:val="333333"/>
          <w:sz w:val="24"/>
          <w:szCs w:val="24"/>
          <w:lang w:eastAsia="uk-UA"/>
        </w:rPr>
        <w:t> від 12.11.2021 — № 214</w:t>
      </w:r>
    </w:p>
    <w:p w14:paraId="683E1FEC" w14:textId="77777777" w:rsidR="005A2DBB" w:rsidRPr="005A2DBB" w:rsidRDefault="005A2DBB" w:rsidP="005A2DBB">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A2DBB">
        <w:rPr>
          <w:rFonts w:ascii="Arial" w:eastAsia="Times New Roman" w:hAnsi="Arial" w:cs="Arial"/>
          <w:b/>
          <w:bCs/>
          <w:color w:val="333333"/>
          <w:sz w:val="24"/>
          <w:szCs w:val="24"/>
          <w:lang w:eastAsia="uk-UA"/>
        </w:rPr>
        <w:t>Урядовий кур'єр</w:t>
      </w:r>
      <w:r w:rsidRPr="005A2DBB">
        <w:rPr>
          <w:rFonts w:ascii="Arial" w:eastAsia="Times New Roman" w:hAnsi="Arial" w:cs="Arial"/>
          <w:color w:val="333333"/>
          <w:sz w:val="24"/>
          <w:szCs w:val="24"/>
          <w:lang w:eastAsia="uk-UA"/>
        </w:rPr>
        <w:t> від 19.11.2021 — № 223</w:t>
      </w:r>
    </w:p>
    <w:p w14:paraId="325B8CC8" w14:textId="77777777" w:rsidR="005A2DBB" w:rsidRPr="005A2DBB" w:rsidRDefault="005A2DBB" w:rsidP="005A2DBB">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A2DBB">
        <w:rPr>
          <w:rFonts w:ascii="Arial" w:eastAsia="Times New Roman" w:hAnsi="Arial" w:cs="Arial"/>
          <w:b/>
          <w:bCs/>
          <w:color w:val="333333"/>
          <w:sz w:val="24"/>
          <w:szCs w:val="24"/>
          <w:lang w:eastAsia="uk-UA"/>
        </w:rPr>
        <w:t>Офіційний вісник України</w:t>
      </w:r>
      <w:r w:rsidRPr="005A2DBB">
        <w:rPr>
          <w:rFonts w:ascii="Arial" w:eastAsia="Times New Roman" w:hAnsi="Arial" w:cs="Arial"/>
          <w:color w:val="333333"/>
          <w:sz w:val="24"/>
          <w:szCs w:val="24"/>
          <w:lang w:eastAsia="uk-UA"/>
        </w:rPr>
        <w:t xml:space="preserve"> від 23.11.2021 — 2021 р., № 89, </w:t>
      </w:r>
      <w:proofErr w:type="spellStart"/>
      <w:r w:rsidRPr="005A2DBB">
        <w:rPr>
          <w:rFonts w:ascii="Arial" w:eastAsia="Times New Roman" w:hAnsi="Arial" w:cs="Arial"/>
          <w:color w:val="333333"/>
          <w:sz w:val="24"/>
          <w:szCs w:val="24"/>
          <w:lang w:eastAsia="uk-UA"/>
        </w:rPr>
        <w:t>стор</w:t>
      </w:r>
      <w:proofErr w:type="spellEnd"/>
      <w:r w:rsidRPr="005A2DBB">
        <w:rPr>
          <w:rFonts w:ascii="Arial" w:eastAsia="Times New Roman" w:hAnsi="Arial" w:cs="Arial"/>
          <w:color w:val="333333"/>
          <w:sz w:val="24"/>
          <w:szCs w:val="24"/>
          <w:lang w:eastAsia="uk-UA"/>
        </w:rPr>
        <w:t xml:space="preserve">. 9, стаття 5745, код </w:t>
      </w:r>
      <w:proofErr w:type="spellStart"/>
      <w:r w:rsidRPr="005A2DBB">
        <w:rPr>
          <w:rFonts w:ascii="Arial" w:eastAsia="Times New Roman" w:hAnsi="Arial" w:cs="Arial"/>
          <w:color w:val="333333"/>
          <w:sz w:val="24"/>
          <w:szCs w:val="24"/>
          <w:lang w:eastAsia="uk-UA"/>
        </w:rPr>
        <w:t>акта</w:t>
      </w:r>
      <w:proofErr w:type="spellEnd"/>
      <w:r w:rsidRPr="005A2DBB">
        <w:rPr>
          <w:rFonts w:ascii="Arial" w:eastAsia="Times New Roman" w:hAnsi="Arial" w:cs="Arial"/>
          <w:color w:val="333333"/>
          <w:sz w:val="24"/>
          <w:szCs w:val="24"/>
          <w:lang w:eastAsia="uk-UA"/>
        </w:rPr>
        <w:t xml:space="preserve"> 108280/2021</w:t>
      </w:r>
    </w:p>
    <w:p w14:paraId="3EDA44E5" w14:textId="116AD623" w:rsidR="005C5F84" w:rsidRDefault="005A2DBB" w:rsidP="005A2DBB">
      <w:r w:rsidRPr="005A2DBB">
        <w:rPr>
          <w:rFonts w:ascii="Arial" w:eastAsia="Times New Roman" w:hAnsi="Arial" w:cs="Arial"/>
          <w:noProof/>
          <w:color w:val="0000FF"/>
          <w:sz w:val="24"/>
          <w:szCs w:val="24"/>
          <w:lang w:eastAsia="uk-UA"/>
        </w:rPr>
        <w:lastRenderedPageBreak/>
        <w:drawing>
          <wp:inline distT="0" distB="0" distL="0" distR="0" wp14:anchorId="20BBC4AD" wp14:editId="060BE55D">
            <wp:extent cx="1856105" cy="1856105"/>
            <wp:effectExtent l="0" t="0" r="0" b="0"/>
            <wp:docPr id="1" name="Рисунок 1">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5512E"/>
    <w:multiLevelType w:val="multilevel"/>
    <w:tmpl w:val="4214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F5"/>
    <w:rsid w:val="005A2DBB"/>
    <w:rsid w:val="005C5F84"/>
    <w:rsid w:val="009132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F6B9"/>
  <w15:chartTrackingRefBased/>
  <w15:docId w15:val="{9AFC53CB-3465-42E5-B8C7-EC0C1DA0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A2DBB"/>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2DBB"/>
    <w:rPr>
      <w:rFonts w:ascii="Times New Roman" w:eastAsia="Times New Roman" w:hAnsi="Times New Roman" w:cs="Times New Roman"/>
      <w:b/>
      <w:bCs/>
      <w:sz w:val="36"/>
      <w:szCs w:val="36"/>
      <w:lang w:eastAsia="uk-UA"/>
    </w:rPr>
  </w:style>
  <w:style w:type="paragraph" w:customStyle="1" w:styleId="msonormal0">
    <w:name w:val="msonormal"/>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5A2DBB"/>
  </w:style>
  <w:style w:type="character" w:styleId="a3">
    <w:name w:val="Hyperlink"/>
    <w:basedOn w:val="a0"/>
    <w:uiPriority w:val="99"/>
    <w:semiHidden/>
    <w:unhideWhenUsed/>
    <w:rsid w:val="005A2DBB"/>
    <w:rPr>
      <w:color w:val="0000FF"/>
      <w:u w:val="single"/>
    </w:rPr>
  </w:style>
  <w:style w:type="character" w:styleId="a4">
    <w:name w:val="FollowedHyperlink"/>
    <w:basedOn w:val="a0"/>
    <w:uiPriority w:val="99"/>
    <w:semiHidden/>
    <w:unhideWhenUsed/>
    <w:rsid w:val="005A2DBB"/>
    <w:rPr>
      <w:color w:val="800080"/>
      <w:u w:val="single"/>
    </w:rPr>
  </w:style>
  <w:style w:type="character" w:customStyle="1" w:styleId="btn-group">
    <w:name w:val="btn-group"/>
    <w:basedOn w:val="a0"/>
    <w:rsid w:val="005A2DBB"/>
  </w:style>
  <w:style w:type="character" w:customStyle="1" w:styleId="d-none">
    <w:name w:val="d-none"/>
    <w:basedOn w:val="a0"/>
    <w:rsid w:val="005A2DBB"/>
  </w:style>
  <w:style w:type="character" w:styleId="HTML">
    <w:name w:val="HTML Keyboard"/>
    <w:basedOn w:val="a0"/>
    <w:uiPriority w:val="99"/>
    <w:semiHidden/>
    <w:unhideWhenUsed/>
    <w:rsid w:val="005A2DBB"/>
    <w:rPr>
      <w:rFonts w:ascii="Courier New" w:eastAsia="Times New Roman" w:hAnsi="Courier New" w:cs="Courier New"/>
      <w:sz w:val="20"/>
      <w:szCs w:val="20"/>
    </w:rPr>
  </w:style>
  <w:style w:type="character" w:customStyle="1" w:styleId="rvts0">
    <w:name w:val="rvts0"/>
    <w:basedOn w:val="a0"/>
    <w:rsid w:val="005A2DBB"/>
  </w:style>
  <w:style w:type="paragraph" w:customStyle="1" w:styleId="rvps7">
    <w:name w:val="rvps7"/>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5A2DBB"/>
  </w:style>
  <w:style w:type="paragraph" w:customStyle="1" w:styleId="rvps6">
    <w:name w:val="rvps6"/>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5A2DBB"/>
  </w:style>
  <w:style w:type="paragraph" w:customStyle="1" w:styleId="rvps2">
    <w:name w:val="rvps2"/>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5A2DBB"/>
  </w:style>
  <w:style w:type="paragraph" w:customStyle="1" w:styleId="rvps4">
    <w:name w:val="rvps4"/>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5A2DBB"/>
  </w:style>
  <w:style w:type="paragraph" w:customStyle="1" w:styleId="rvps15">
    <w:name w:val="rvps15"/>
    <w:basedOn w:val="a"/>
    <w:rsid w:val="005A2DB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91881">
      <w:bodyDiv w:val="1"/>
      <w:marLeft w:val="0"/>
      <w:marRight w:val="0"/>
      <w:marTop w:val="0"/>
      <w:marBottom w:val="0"/>
      <w:divBdr>
        <w:top w:val="none" w:sz="0" w:space="0" w:color="auto"/>
        <w:left w:val="none" w:sz="0" w:space="0" w:color="auto"/>
        <w:bottom w:val="none" w:sz="0" w:space="0" w:color="auto"/>
        <w:right w:val="none" w:sz="0" w:space="0" w:color="auto"/>
      </w:divBdr>
      <w:divsChild>
        <w:div w:id="915288265">
          <w:marLeft w:val="0"/>
          <w:marRight w:val="0"/>
          <w:marTop w:val="0"/>
          <w:marBottom w:val="0"/>
          <w:divBdr>
            <w:top w:val="none" w:sz="0" w:space="0" w:color="auto"/>
            <w:left w:val="single" w:sz="6" w:space="0" w:color="auto"/>
            <w:bottom w:val="single" w:sz="6" w:space="0" w:color="auto"/>
            <w:right w:val="single" w:sz="6" w:space="0" w:color="auto"/>
          </w:divBdr>
        </w:div>
        <w:div w:id="1033992352">
          <w:marLeft w:val="0"/>
          <w:marRight w:val="0"/>
          <w:marTop w:val="0"/>
          <w:marBottom w:val="0"/>
          <w:divBdr>
            <w:top w:val="none" w:sz="0" w:space="0" w:color="auto"/>
            <w:left w:val="none" w:sz="0" w:space="0" w:color="auto"/>
            <w:bottom w:val="none" w:sz="0" w:space="0" w:color="auto"/>
            <w:right w:val="none" w:sz="0" w:space="0" w:color="auto"/>
          </w:divBdr>
          <w:divsChild>
            <w:div w:id="2125880116">
              <w:marLeft w:val="0"/>
              <w:marRight w:val="0"/>
              <w:marTop w:val="0"/>
              <w:marBottom w:val="150"/>
              <w:divBdr>
                <w:top w:val="none" w:sz="0" w:space="0" w:color="auto"/>
                <w:left w:val="none" w:sz="0" w:space="0" w:color="auto"/>
                <w:bottom w:val="none" w:sz="0" w:space="0" w:color="auto"/>
                <w:right w:val="none" w:sz="0" w:space="0" w:color="auto"/>
              </w:divBdr>
            </w:div>
            <w:div w:id="17494267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633-15" TargetMode="External"/><Relationship Id="rId21" Type="http://schemas.openxmlformats.org/officeDocument/2006/relationships/hyperlink" Target="https://zakon.rada.gov.ua/laws/show/984_011-09" TargetMode="External"/><Relationship Id="rId42" Type="http://schemas.openxmlformats.org/officeDocument/2006/relationships/hyperlink" Target="https://zakon.rada.gov.ua/laws/show/436-15" TargetMode="External"/><Relationship Id="rId47" Type="http://schemas.openxmlformats.org/officeDocument/2006/relationships/hyperlink" Target="https://zakon.rada.gov.ua/laws/show/329-19"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327-19" TargetMode="External"/><Relationship Id="rId16" Type="http://schemas.openxmlformats.org/officeDocument/2006/relationships/hyperlink" Target="https://zakon.rada.gov.ua/laws/show/2735-17" TargetMode="External"/><Relationship Id="rId11" Type="http://schemas.openxmlformats.org/officeDocument/2006/relationships/hyperlink" Target="https://zakon.rada.gov.ua/laws/show/1540-19" TargetMode="External"/><Relationship Id="rId32" Type="http://schemas.openxmlformats.org/officeDocument/2006/relationships/hyperlink" Target="https://zakon.rada.gov.ua/laws/show/2509-15"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818-20/print" TargetMode="External"/><Relationship Id="rId58" Type="http://schemas.openxmlformats.org/officeDocument/2006/relationships/hyperlink" Target="https://zakon.rada.gov.ua/laws/show/280/97-%D0%B2%D1%80" TargetMode="External"/><Relationship Id="rId74" Type="http://schemas.openxmlformats.org/officeDocument/2006/relationships/hyperlink" Target="https://zakon.rada.gov.ua/laws/show/329-19" TargetMode="External"/><Relationship Id="rId79" Type="http://schemas.openxmlformats.org/officeDocument/2006/relationships/hyperlink" Target="https://zakon.rada.gov.ua/go/1818-20" TargetMode="External"/><Relationship Id="rId5" Type="http://schemas.openxmlformats.org/officeDocument/2006/relationships/hyperlink" Target="https://zakon.rada.gov.ua/laws/show/436-15" TargetMode="External"/><Relationship Id="rId61" Type="http://schemas.openxmlformats.org/officeDocument/2006/relationships/hyperlink" Target="https://zakon.rada.gov.ua/laws/show/327-19" TargetMode="External"/><Relationship Id="rId82" Type="http://schemas.openxmlformats.org/officeDocument/2006/relationships/theme" Target="theme/theme1.xml"/><Relationship Id="rId19" Type="http://schemas.openxmlformats.org/officeDocument/2006/relationships/hyperlink" Target="https://zakon.rada.gov.ua/laws/show/984_011" TargetMode="External"/><Relationship Id="rId14" Type="http://schemas.openxmlformats.org/officeDocument/2006/relationships/hyperlink" Target="https://zakon.rada.gov.ua/laws/show/1315-18" TargetMode="External"/><Relationship Id="rId22" Type="http://schemas.openxmlformats.org/officeDocument/2006/relationships/hyperlink" Target="https://zakon.rada.gov.ua/laws/show/984_009-17"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327-19" TargetMode="External"/><Relationship Id="rId35" Type="http://schemas.openxmlformats.org/officeDocument/2006/relationships/hyperlink" Target="https://zakon.rada.gov.ua/laws/show/2118-19" TargetMode="External"/><Relationship Id="rId43" Type="http://schemas.openxmlformats.org/officeDocument/2006/relationships/hyperlink" Target="https://zakon.rada.gov.ua/laws/show/80/94-%D0%B2%D1%80" TargetMode="External"/><Relationship Id="rId48" Type="http://schemas.openxmlformats.org/officeDocument/2006/relationships/hyperlink" Target="https://zakon.rada.gov.ua/laws/show/1555-18" TargetMode="External"/><Relationship Id="rId56" Type="http://schemas.openxmlformats.org/officeDocument/2006/relationships/hyperlink" Target="https://zakon.rada.gov.ua/laws/show/1560-12"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327-19" TargetMode="External"/><Relationship Id="rId77" Type="http://schemas.openxmlformats.org/officeDocument/2006/relationships/hyperlink" Target="https://zakon.rada.gov.ua/laws/show/1540-19" TargetMode="External"/><Relationship Id="rId8" Type="http://schemas.openxmlformats.org/officeDocument/2006/relationships/hyperlink" Target="https://zakon.rada.gov.ua/laws/show/2019-19" TargetMode="External"/><Relationship Id="rId51" Type="http://schemas.openxmlformats.org/officeDocument/2006/relationships/hyperlink" Target="https://zakon.rada.gov.ua/laws/show/1818-20/print" TargetMode="External"/><Relationship Id="rId72" Type="http://schemas.openxmlformats.org/officeDocument/2006/relationships/hyperlink" Target="https://zakon.rada.gov.ua/laws/show/329-19" TargetMode="External"/><Relationship Id="rId80"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zakon.rada.gov.ua/laws/show/2118-19" TargetMode="External"/><Relationship Id="rId17" Type="http://schemas.openxmlformats.org/officeDocument/2006/relationships/hyperlink" Target="https://zakon.rada.gov.ua/laws/show/124-19" TargetMode="External"/><Relationship Id="rId25" Type="http://schemas.openxmlformats.org/officeDocument/2006/relationships/hyperlink" Target="https://zakon.rada.gov.ua/laws/show/2019-19" TargetMode="External"/><Relationship Id="rId33" Type="http://schemas.openxmlformats.org/officeDocument/2006/relationships/hyperlink" Target="https://zakon.rada.gov.ua/laws/show/2119-19"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2019-19" TargetMode="External"/><Relationship Id="rId59" Type="http://schemas.openxmlformats.org/officeDocument/2006/relationships/hyperlink" Target="https://zakon.rada.gov.ua/laws/show/2509-15" TargetMode="External"/><Relationship Id="rId67" Type="http://schemas.openxmlformats.org/officeDocument/2006/relationships/hyperlink" Target="https://zakon.rada.gov.ua/laws/show/1818-20/print" TargetMode="External"/><Relationship Id="rId20" Type="http://schemas.openxmlformats.org/officeDocument/2006/relationships/hyperlink" Target="https://zakon.rada.gov.ua/laws/show/984_017-12" TargetMode="External"/><Relationship Id="rId41" Type="http://schemas.openxmlformats.org/officeDocument/2006/relationships/hyperlink" Target="https://zakon.rada.gov.ua/laws/show/2735-17" TargetMode="External"/><Relationship Id="rId54" Type="http://schemas.openxmlformats.org/officeDocument/2006/relationships/hyperlink" Target="https://zakon.rada.gov.ua/laws/show/1818-20/print" TargetMode="External"/><Relationship Id="rId62" Type="http://schemas.openxmlformats.org/officeDocument/2006/relationships/hyperlink" Target="https://zakon.rada.gov.ua/laws/show/327-19"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540-19" TargetMode="External"/><Relationship Id="rId1" Type="http://schemas.openxmlformats.org/officeDocument/2006/relationships/numbering" Target="numbering.xml"/><Relationship Id="rId6" Type="http://schemas.openxmlformats.org/officeDocument/2006/relationships/hyperlink" Target="https://zakon.rada.gov.ua/laws/show/327-19" TargetMode="External"/><Relationship Id="rId15" Type="http://schemas.openxmlformats.org/officeDocument/2006/relationships/hyperlink" Target="https://zakon.rada.gov.ua/laws/show/1555-18" TargetMode="External"/><Relationship Id="rId23" Type="http://schemas.openxmlformats.org/officeDocument/2006/relationships/hyperlink" Target="https://zakon.rada.gov.ua/laws/show/254%D0%BA/96-%D0%B2%D1%80" TargetMode="External"/><Relationship Id="rId28" Type="http://schemas.openxmlformats.org/officeDocument/2006/relationships/hyperlink" Target="https://zakon.rada.gov.ua/laws/show/1540-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2509-15" TargetMode="External"/><Relationship Id="rId57" Type="http://schemas.openxmlformats.org/officeDocument/2006/relationships/hyperlink" Target="https://zakon.rada.gov.ua/laws/show/1116-20" TargetMode="Externa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095-19" TargetMode="External"/><Relationship Id="rId44" Type="http://schemas.openxmlformats.org/officeDocument/2006/relationships/hyperlink" Target="https://zakon.rada.gov.ua/laws/show/2297-17" TargetMode="External"/><Relationship Id="rId52" Type="http://schemas.openxmlformats.org/officeDocument/2006/relationships/hyperlink" Target="https://zakon.rada.gov.ua/laws/show/1818-20/print" TargetMode="External"/><Relationship Id="rId60" Type="http://schemas.openxmlformats.org/officeDocument/2006/relationships/hyperlink" Target="https://zakon.rada.gov.ua/laws/show/2633-15"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329-19" TargetMode="External"/><Relationship Id="rId78" Type="http://schemas.openxmlformats.org/officeDocument/2006/relationships/hyperlink" Target="https://zakon.rada.gov.ua/laws/show/2019-19"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633-15" TargetMode="External"/><Relationship Id="rId13" Type="http://schemas.openxmlformats.org/officeDocument/2006/relationships/hyperlink" Target="https://zakon.rada.gov.ua/laws/show/2509-15" TargetMode="External"/><Relationship Id="rId18" Type="http://schemas.openxmlformats.org/officeDocument/2006/relationships/hyperlink" Target="https://zakon.rada.gov.ua/laws/show/2407-14" TargetMode="External"/><Relationship Id="rId39" Type="http://schemas.openxmlformats.org/officeDocument/2006/relationships/hyperlink" Target="https://zakon.rada.gov.ua/laws/show/808-20" TargetMode="External"/><Relationship Id="rId34" Type="http://schemas.openxmlformats.org/officeDocument/2006/relationships/hyperlink" Target="https://zakon.rada.gov.ua/laws/show/124-19" TargetMode="External"/><Relationship Id="rId50" Type="http://schemas.openxmlformats.org/officeDocument/2006/relationships/hyperlink" Target="https://zakon.rada.gov.ua/laws/show/2095-19" TargetMode="External"/><Relationship Id="rId55" Type="http://schemas.openxmlformats.org/officeDocument/2006/relationships/hyperlink" Target="https://zakon.rada.gov.ua/laws/show/74/94-%D0%B2%D1%80" TargetMode="External"/><Relationship Id="rId76" Type="http://schemas.openxmlformats.org/officeDocument/2006/relationships/hyperlink" Target="https://zakon.rada.gov.ua/laws/show/1540-19" TargetMode="External"/><Relationship Id="rId7" Type="http://schemas.openxmlformats.org/officeDocument/2006/relationships/hyperlink" Target="https://zakon.rada.gov.ua/laws/show/329-19" TargetMode="External"/><Relationship Id="rId71" Type="http://schemas.openxmlformats.org/officeDocument/2006/relationships/hyperlink" Target="https://zakon.rada.gov.ua/laws/show/329-19" TargetMode="External"/><Relationship Id="rId2" Type="http://schemas.openxmlformats.org/officeDocument/2006/relationships/styles" Target="styles.xml"/><Relationship Id="rId29" Type="http://schemas.openxmlformats.org/officeDocument/2006/relationships/hyperlink" Target="https://zakon.rada.gov.ua/laws/show/2118-19" TargetMode="External"/><Relationship Id="rId24" Type="http://schemas.openxmlformats.org/officeDocument/2006/relationships/hyperlink" Target="https://zakon.rada.gov.ua/laws/show/329-19" TargetMode="External"/><Relationship Id="rId40" Type="http://schemas.openxmlformats.org/officeDocument/2006/relationships/hyperlink" Target="https://zakon.rada.gov.ua/laws/show/124-19" TargetMode="External"/><Relationship Id="rId45" Type="http://schemas.openxmlformats.org/officeDocument/2006/relationships/hyperlink" Target="https://zakon.rada.gov.ua/laws/show/3792-12" TargetMode="External"/><Relationship Id="rId66" Type="http://schemas.openxmlformats.org/officeDocument/2006/relationships/hyperlink" Target="https://zakon.rada.gov.ua/laws/show/92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71696</Words>
  <Characters>40868</Characters>
  <Application>Microsoft Office Word</Application>
  <DocSecurity>0</DocSecurity>
  <Lines>340</Lines>
  <Paragraphs>224</Paragraphs>
  <ScaleCrop>false</ScaleCrop>
  <Company/>
  <LinksUpToDate>false</LinksUpToDate>
  <CharactersWithSpaces>112340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2022-01-23T15:12:00Z</dcterms:created>
  <dcterms:modified xsi:type="dcterms:W3CDTF">2022-01-23T15:12:00Z</dcterms:modified>
</cp:coreProperties>
</file>